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9201" w14:textId="4D49C42E" w:rsidR="00CF7848" w:rsidRDefault="00E63143" w:rsidP="002B07C4">
      <w:pPr>
        <w:spacing w:before="149"/>
        <w:ind w:left="720" w:firstLine="720"/>
        <w:rPr>
          <w:b/>
        </w:rPr>
      </w:pPr>
      <w:r>
        <w:rPr>
          <w:b/>
          <w:spacing w:val="-2"/>
        </w:rPr>
        <w:t>`</w:t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19B809AE" w14:textId="77777777" w:rsidR="00CF7848" w:rsidRDefault="002B07C4">
      <w:pPr>
        <w:pStyle w:val="BodyText"/>
        <w:spacing w:line="261" w:lineRule="auto"/>
      </w:pPr>
      <w:r>
        <w:t>B</w:t>
      </w:r>
      <w:r>
        <w:t>elow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harms,</w:t>
      </w:r>
      <w:r>
        <w:rPr>
          <w:spacing w:val="40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 xml:space="preserve">for compounds </w:t>
      </w:r>
      <w:r>
        <w:t>commonly found in UPFs:</w:t>
      </w:r>
    </w:p>
    <w:p w14:paraId="44581F78" w14:textId="77777777" w:rsidR="00CF7848" w:rsidRDefault="00CF7848">
      <w:pPr>
        <w:pStyle w:val="BodyText"/>
        <w:ind w:left="0"/>
      </w:pPr>
    </w:p>
    <w:p w14:paraId="03BC0E79" w14:textId="77777777" w:rsidR="00CF7848" w:rsidRDefault="00CF7848">
      <w:pPr>
        <w:pStyle w:val="BodyText"/>
        <w:spacing w:before="42"/>
        <w:ind w:left="0"/>
      </w:pPr>
    </w:p>
    <w:p w14:paraId="4DE246C7" w14:textId="77777777" w:rsidR="00E63143" w:rsidRPr="00E63143" w:rsidRDefault="002B07C4" w:rsidP="00E63143">
      <w:pPr>
        <w:pStyle w:val="Heading2"/>
        <w:numPr>
          <w:ilvl w:val="0"/>
          <w:numId w:val="3"/>
        </w:numPr>
        <w:tabs>
          <w:tab w:val="left" w:pos="335"/>
        </w:tabs>
        <w:ind w:left="335" w:hanging="235"/>
        <w:rPr>
          <w:color w:val="0C0C0C"/>
        </w:rPr>
      </w:pPr>
      <w:r w:rsidRPr="00E63143">
        <w:rPr>
          <w:color w:val="0C0C0C"/>
          <w:spacing w:val="-2"/>
        </w:rPr>
        <w:t>Aspartame</w:t>
      </w:r>
    </w:p>
    <w:p w14:paraId="36E88618" w14:textId="77777777" w:rsidR="00E63143" w:rsidRPr="00E63143" w:rsidRDefault="00E63143" w:rsidP="00E63143">
      <w:pPr>
        <w:pStyle w:val="Heading2"/>
        <w:tabs>
          <w:tab w:val="left" w:pos="335"/>
        </w:tabs>
        <w:ind w:left="335" w:firstLine="0"/>
        <w:rPr>
          <w:color w:val="0C0C0C"/>
        </w:rPr>
      </w:pPr>
    </w:p>
    <w:p w14:paraId="385732CE" w14:textId="77777777" w:rsidR="00E63143" w:rsidRPr="00E63143" w:rsidRDefault="002B07C4" w:rsidP="00E63143">
      <w:pPr>
        <w:pStyle w:val="Heading2"/>
        <w:numPr>
          <w:ilvl w:val="0"/>
          <w:numId w:val="4"/>
        </w:numPr>
        <w:tabs>
          <w:tab w:val="left" w:pos="335"/>
        </w:tabs>
        <w:rPr>
          <w:b w:val="0"/>
          <w:bCs w:val="0"/>
          <w:color w:val="0C0C0C"/>
        </w:rPr>
      </w:pPr>
      <w:r w:rsidRPr="00E63143">
        <w:rPr>
          <w:color w:val="0C0C0C"/>
        </w:rPr>
        <w:t>Harm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Linked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to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potential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neurotoxicity,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cancer,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 xml:space="preserve">metabolic </w:t>
      </w:r>
      <w:r w:rsidRPr="00E63143">
        <w:rPr>
          <w:b w:val="0"/>
          <w:bCs w:val="0"/>
          <w:color w:val="0C0C0C"/>
          <w:spacing w:val="-2"/>
        </w:rPr>
        <w:t>disturbances.</w:t>
      </w:r>
    </w:p>
    <w:p w14:paraId="32C489B6" w14:textId="77777777" w:rsidR="00E63143" w:rsidRPr="00E63143" w:rsidRDefault="002B07C4" w:rsidP="00E63143">
      <w:pPr>
        <w:pStyle w:val="Heading2"/>
        <w:numPr>
          <w:ilvl w:val="0"/>
          <w:numId w:val="4"/>
        </w:numPr>
        <w:tabs>
          <w:tab w:val="left" w:pos="335"/>
        </w:tabs>
        <w:rPr>
          <w:b w:val="0"/>
          <w:bCs w:val="0"/>
          <w:color w:val="0C0C0C"/>
        </w:rPr>
      </w:pPr>
      <w:r w:rsidRPr="00E63143">
        <w:rPr>
          <w:color w:val="0C0C0C"/>
        </w:rPr>
        <w:t>Mechanism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13"/>
        </w:rPr>
        <w:t xml:space="preserve"> </w:t>
      </w:r>
      <w:r w:rsidRPr="00E63143">
        <w:rPr>
          <w:color w:val="0C0C0C"/>
        </w:rPr>
        <w:t>Action</w:t>
      </w:r>
      <w:r w:rsidRPr="00E63143">
        <w:rPr>
          <w:b w:val="0"/>
          <w:bCs w:val="0"/>
          <w:color w:val="0C0C0C"/>
        </w:rPr>
        <w:t>: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Metabolized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into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methanol,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formaldehyde,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formic acid, which can interfere with DNA</w:t>
      </w:r>
      <w:r w:rsidRPr="00E63143">
        <w:rPr>
          <w:b w:val="0"/>
          <w:bCs w:val="0"/>
          <w:color w:val="0C0C0C"/>
          <w:spacing w:val="-3"/>
        </w:rPr>
        <w:t xml:space="preserve"> </w:t>
      </w:r>
      <w:r w:rsidRPr="00E63143">
        <w:rPr>
          <w:b w:val="0"/>
          <w:bCs w:val="0"/>
          <w:color w:val="0C0C0C"/>
        </w:rPr>
        <w:t xml:space="preserve">and </w:t>
      </w:r>
      <w:r w:rsidRPr="00E63143">
        <w:rPr>
          <w:b w:val="0"/>
          <w:bCs w:val="0"/>
          <w:color w:val="0C0C0C"/>
        </w:rPr>
        <w:t>cellular processes at high concentrations.</w:t>
      </w:r>
    </w:p>
    <w:p w14:paraId="1689063F" w14:textId="3BF14A84" w:rsidR="00CF7848" w:rsidRPr="00E63143" w:rsidRDefault="002B07C4" w:rsidP="00E63143">
      <w:pPr>
        <w:pStyle w:val="Heading2"/>
        <w:numPr>
          <w:ilvl w:val="0"/>
          <w:numId w:val="4"/>
        </w:numPr>
        <w:tabs>
          <w:tab w:val="left" w:pos="335"/>
        </w:tabs>
        <w:rPr>
          <w:b w:val="0"/>
          <w:bCs w:val="0"/>
          <w:color w:val="0C0C0C"/>
        </w:rPr>
      </w:pPr>
      <w:r w:rsidRPr="00E63143">
        <w:rPr>
          <w:color w:val="0C0C0C"/>
        </w:rPr>
        <w:t>Scientific Reference</w:t>
      </w:r>
      <w:r w:rsidRPr="00E63143">
        <w:rPr>
          <w:b w:val="0"/>
          <w:bCs w:val="0"/>
          <w:color w:val="0C0C0C"/>
        </w:rPr>
        <w:t>: Magnuson BA, et al. “Aspartame:</w:t>
      </w:r>
      <w:r w:rsidRPr="00E63143">
        <w:rPr>
          <w:b w:val="0"/>
          <w:bCs w:val="0"/>
          <w:color w:val="0C0C0C"/>
          <w:spacing w:val="-9"/>
        </w:rPr>
        <w:t xml:space="preserve"> </w:t>
      </w:r>
      <w:r w:rsidRPr="00E63143">
        <w:rPr>
          <w:b w:val="0"/>
          <w:bCs w:val="0"/>
          <w:color w:val="0C0C0C"/>
        </w:rPr>
        <w:t>A</w:t>
      </w:r>
      <w:r w:rsidRPr="00E63143">
        <w:rPr>
          <w:b w:val="0"/>
          <w:bCs w:val="0"/>
          <w:color w:val="0C0C0C"/>
          <w:spacing w:val="-9"/>
        </w:rPr>
        <w:t xml:space="preserve"> </w:t>
      </w:r>
      <w:r w:rsidRPr="00E63143">
        <w:rPr>
          <w:b w:val="0"/>
          <w:bCs w:val="0"/>
          <w:color w:val="0C0C0C"/>
        </w:rPr>
        <w:t>safety evaluation based on current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use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levels,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regulations,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toxicological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epidemiological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studies.”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i/>
          <w:color w:val="0C0C0C"/>
        </w:rPr>
        <w:t>Crit</w:t>
      </w:r>
      <w:r w:rsidRPr="00E63143">
        <w:rPr>
          <w:b w:val="0"/>
          <w:bCs w:val="0"/>
          <w:i/>
          <w:color w:val="0C0C0C"/>
          <w:spacing w:val="-5"/>
        </w:rPr>
        <w:t xml:space="preserve"> </w:t>
      </w:r>
      <w:r w:rsidRPr="00E63143">
        <w:rPr>
          <w:b w:val="0"/>
          <w:bCs w:val="0"/>
          <w:i/>
          <w:color w:val="0C0C0C"/>
        </w:rPr>
        <w:t xml:space="preserve">Rev </w:t>
      </w:r>
      <w:proofErr w:type="spellStart"/>
      <w:r w:rsidRPr="00E63143">
        <w:rPr>
          <w:b w:val="0"/>
          <w:bCs w:val="0"/>
          <w:i/>
          <w:color w:val="0C0C0C"/>
        </w:rPr>
        <w:t>Toxicol</w:t>
      </w:r>
      <w:proofErr w:type="spellEnd"/>
      <w:r w:rsidRPr="00E63143">
        <w:rPr>
          <w:b w:val="0"/>
          <w:bCs w:val="0"/>
          <w:i/>
          <w:color w:val="0C0C0C"/>
        </w:rPr>
        <w:t xml:space="preserve">. </w:t>
      </w:r>
      <w:r w:rsidRPr="00E63143">
        <w:rPr>
          <w:b w:val="0"/>
          <w:bCs w:val="0"/>
          <w:color w:val="0C0C0C"/>
        </w:rPr>
        <w:t xml:space="preserve">2007;37(8):629-727. </w:t>
      </w:r>
      <w:r w:rsidRPr="00E63143">
        <w:rPr>
          <w:b w:val="0"/>
          <w:bCs w:val="0"/>
          <w:color w:val="1155CC"/>
          <w:u w:val="single" w:color="1155CC"/>
        </w:rPr>
        <w:t>DOI</w:t>
      </w:r>
    </w:p>
    <w:p w14:paraId="5D21D472" w14:textId="77777777" w:rsidR="00E63143" w:rsidRPr="00E63143" w:rsidRDefault="002B07C4" w:rsidP="00E63143">
      <w:pPr>
        <w:pStyle w:val="Heading2"/>
        <w:numPr>
          <w:ilvl w:val="0"/>
          <w:numId w:val="3"/>
        </w:numPr>
        <w:tabs>
          <w:tab w:val="left" w:pos="343"/>
        </w:tabs>
        <w:spacing w:before="237"/>
        <w:ind w:left="343" w:hanging="243"/>
      </w:pPr>
      <w:r w:rsidRPr="00E63143">
        <w:rPr>
          <w:color w:val="0C0C0C"/>
        </w:rPr>
        <w:t>Stevia-Derived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  <w:spacing w:val="-2"/>
        </w:rPr>
        <w:t>Compounds</w:t>
      </w:r>
    </w:p>
    <w:p w14:paraId="334398BD" w14:textId="61EE14B3" w:rsidR="00CF7848" w:rsidRPr="00E63143" w:rsidRDefault="002B07C4" w:rsidP="00E63143">
      <w:pPr>
        <w:pStyle w:val="Heading2"/>
        <w:numPr>
          <w:ilvl w:val="0"/>
          <w:numId w:val="5"/>
        </w:numPr>
        <w:tabs>
          <w:tab w:val="left" w:pos="343"/>
        </w:tabs>
        <w:spacing w:before="237"/>
        <w:rPr>
          <w:b w:val="0"/>
          <w:bCs w:val="0"/>
        </w:rPr>
      </w:pPr>
      <w:r w:rsidRPr="00E63143">
        <w:rPr>
          <w:color w:val="0C0C0C"/>
        </w:rPr>
        <w:t>Harm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color w:val="0C0C0C"/>
          <w:spacing w:val="-2"/>
        </w:rPr>
        <w:t xml:space="preserve"> </w:t>
      </w:r>
      <w:r w:rsidRPr="00E63143">
        <w:rPr>
          <w:b w:val="0"/>
          <w:bCs w:val="0"/>
          <w:color w:val="0C0C0C"/>
        </w:rPr>
        <w:t>May</w:t>
      </w:r>
      <w:r w:rsidRPr="00E63143">
        <w:rPr>
          <w:b w:val="0"/>
          <w:bCs w:val="0"/>
          <w:color w:val="0C0C0C"/>
          <w:spacing w:val="-1"/>
        </w:rPr>
        <w:t xml:space="preserve"> </w:t>
      </w:r>
      <w:r w:rsidRPr="00E63143">
        <w:rPr>
          <w:b w:val="0"/>
          <w:bCs w:val="0"/>
          <w:color w:val="0C0C0C"/>
        </w:rPr>
        <w:t>affect</w:t>
      </w:r>
      <w:r w:rsidRPr="00E63143">
        <w:rPr>
          <w:b w:val="0"/>
          <w:bCs w:val="0"/>
          <w:color w:val="0C0C0C"/>
          <w:spacing w:val="-2"/>
        </w:rPr>
        <w:t xml:space="preserve"> </w:t>
      </w:r>
      <w:r w:rsidRPr="00E63143">
        <w:rPr>
          <w:b w:val="0"/>
          <w:bCs w:val="0"/>
          <w:color w:val="0C0C0C"/>
        </w:rPr>
        <w:t>gut</w:t>
      </w:r>
      <w:r w:rsidRPr="00E63143">
        <w:rPr>
          <w:b w:val="0"/>
          <w:bCs w:val="0"/>
          <w:color w:val="0C0C0C"/>
          <w:spacing w:val="-2"/>
        </w:rPr>
        <w:t xml:space="preserve"> </w:t>
      </w:r>
      <w:r w:rsidRPr="00E63143">
        <w:rPr>
          <w:b w:val="0"/>
          <w:bCs w:val="0"/>
          <w:color w:val="0C0C0C"/>
        </w:rPr>
        <w:t>microbiota</w:t>
      </w:r>
      <w:r w:rsidRPr="00E63143">
        <w:rPr>
          <w:b w:val="0"/>
          <w:bCs w:val="0"/>
          <w:color w:val="0C0C0C"/>
          <w:spacing w:val="-1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1"/>
        </w:rPr>
        <w:t xml:space="preserve"> </w:t>
      </w:r>
      <w:r w:rsidRPr="00E63143">
        <w:rPr>
          <w:b w:val="0"/>
          <w:bCs w:val="0"/>
          <w:color w:val="0C0C0C"/>
        </w:rPr>
        <w:t>insulin</w:t>
      </w:r>
      <w:r w:rsidRPr="00E63143">
        <w:rPr>
          <w:b w:val="0"/>
          <w:bCs w:val="0"/>
          <w:color w:val="0C0C0C"/>
          <w:spacing w:val="-1"/>
        </w:rPr>
        <w:t xml:space="preserve"> </w:t>
      </w:r>
      <w:r w:rsidRPr="00E63143">
        <w:rPr>
          <w:b w:val="0"/>
          <w:bCs w:val="0"/>
          <w:color w:val="0C0C0C"/>
        </w:rPr>
        <w:t>sensitivity</w:t>
      </w:r>
      <w:r w:rsidRPr="00E63143">
        <w:rPr>
          <w:b w:val="0"/>
          <w:bCs w:val="0"/>
          <w:color w:val="0C0C0C"/>
          <w:spacing w:val="-1"/>
        </w:rPr>
        <w:t xml:space="preserve"> </w:t>
      </w:r>
      <w:r w:rsidRPr="00E63143">
        <w:rPr>
          <w:b w:val="0"/>
          <w:bCs w:val="0"/>
          <w:color w:val="0C0C0C"/>
        </w:rPr>
        <w:t>at</w:t>
      </w:r>
      <w:r w:rsidRPr="00E63143">
        <w:rPr>
          <w:b w:val="0"/>
          <w:bCs w:val="0"/>
          <w:color w:val="0C0C0C"/>
          <w:spacing w:val="-2"/>
        </w:rPr>
        <w:t xml:space="preserve"> </w:t>
      </w:r>
      <w:r w:rsidRPr="00E63143">
        <w:rPr>
          <w:b w:val="0"/>
          <w:bCs w:val="0"/>
          <w:color w:val="0C0C0C"/>
          <w:spacing w:val="-4"/>
        </w:rPr>
        <w:t>high</w:t>
      </w:r>
      <w:r w:rsidR="00E63143"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  <w:spacing w:val="-2"/>
        </w:rPr>
        <w:t>doses.</w:t>
      </w:r>
    </w:p>
    <w:p w14:paraId="254BEFA6" w14:textId="41FEEB7F" w:rsidR="00CF7848" w:rsidRDefault="002B07C4" w:rsidP="00E63143">
      <w:pPr>
        <w:pStyle w:val="ListParagraph"/>
        <w:numPr>
          <w:ilvl w:val="0"/>
          <w:numId w:val="5"/>
        </w:numPr>
        <w:tabs>
          <w:tab w:val="left" w:pos="1539"/>
        </w:tabs>
        <w:spacing w:before="22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0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14"/>
        </w:rPr>
        <w:t xml:space="preserve"> </w:t>
      </w:r>
      <w:r w:rsidRPr="00E63143">
        <w:rPr>
          <w:color w:val="0C0C0C"/>
        </w:rPr>
        <w:t>Alteration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gut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bacterial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composition,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  <w:spacing w:val="-2"/>
        </w:rPr>
        <w:t>potentially</w:t>
      </w:r>
      <w:r w:rsid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affecting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metabolic</w:t>
      </w:r>
      <w:r w:rsidRPr="00E63143">
        <w:rPr>
          <w:color w:val="0C0C0C"/>
          <w:spacing w:val="-2"/>
        </w:rPr>
        <w:t xml:space="preserve"> pathways.</w:t>
      </w:r>
    </w:p>
    <w:p w14:paraId="36052933" w14:textId="77777777" w:rsidR="00CF7848" w:rsidRPr="00E63143" w:rsidRDefault="002B07C4" w:rsidP="00E63143">
      <w:pPr>
        <w:pStyle w:val="ListParagraph"/>
        <w:numPr>
          <w:ilvl w:val="0"/>
          <w:numId w:val="5"/>
        </w:numPr>
        <w:tabs>
          <w:tab w:val="left" w:pos="820"/>
        </w:tabs>
        <w:spacing w:line="261" w:lineRule="auto"/>
        <w:ind w:right="165"/>
        <w:rPr>
          <w:color w:val="0C0C0C"/>
        </w:rPr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Nikiforov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AI,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Eapen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AK.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“A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90-day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dietary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study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4"/>
        </w:rPr>
        <w:t xml:space="preserve"> </w:t>
      </w:r>
      <w:proofErr w:type="spellStart"/>
      <w:r w:rsidRPr="00E63143">
        <w:rPr>
          <w:color w:val="0C0C0C"/>
        </w:rPr>
        <w:t>rebaudioside</w:t>
      </w:r>
      <w:proofErr w:type="spellEnd"/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 in Sprag</w:t>
      </w:r>
    </w:p>
    <w:p w14:paraId="156149BF" w14:textId="77777777" w:rsidR="00E63143" w:rsidRPr="00E63143" w:rsidRDefault="002B07C4" w:rsidP="00E63143">
      <w:pPr>
        <w:pStyle w:val="Heading2"/>
        <w:numPr>
          <w:ilvl w:val="0"/>
          <w:numId w:val="3"/>
        </w:numPr>
        <w:tabs>
          <w:tab w:val="left" w:pos="343"/>
        </w:tabs>
        <w:spacing w:before="239"/>
        <w:ind w:left="343" w:hanging="243"/>
      </w:pPr>
      <w:r w:rsidRPr="00E63143">
        <w:rPr>
          <w:color w:val="0C0C0C"/>
        </w:rPr>
        <w:t xml:space="preserve">Carboxymethylcellulose </w:t>
      </w:r>
      <w:r w:rsidRPr="00E63143">
        <w:rPr>
          <w:color w:val="0C0C0C"/>
          <w:spacing w:val="-4"/>
        </w:rPr>
        <w:t>(CMC)</w:t>
      </w:r>
    </w:p>
    <w:p w14:paraId="4940051A" w14:textId="0F9BF7B8" w:rsidR="00CF7848" w:rsidRPr="00E63143" w:rsidRDefault="002B07C4" w:rsidP="00E63143">
      <w:pPr>
        <w:pStyle w:val="Heading2"/>
        <w:numPr>
          <w:ilvl w:val="0"/>
          <w:numId w:val="6"/>
        </w:numPr>
        <w:tabs>
          <w:tab w:val="left" w:pos="343"/>
        </w:tabs>
        <w:spacing w:before="239"/>
        <w:rPr>
          <w:b w:val="0"/>
        </w:rPr>
      </w:pPr>
      <w:r w:rsidRPr="00E63143">
        <w:rPr>
          <w:color w:val="0C0C0C"/>
        </w:rPr>
        <w:t>Harm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Causes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gut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microbiota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disruption,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inflammation,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and increase</w:t>
      </w:r>
      <w:r w:rsidR="00E63143" w:rsidRPr="00E63143">
        <w:rPr>
          <w:b w:val="0"/>
          <w:bCs w:val="0"/>
          <w:color w:val="0C0C0C"/>
        </w:rPr>
        <w:t xml:space="preserve">d </w:t>
      </w:r>
      <w:r w:rsidRPr="00E63143">
        <w:rPr>
          <w:b w:val="0"/>
          <w:bCs w:val="0"/>
          <w:color w:val="0C0C0C"/>
        </w:rPr>
        <w:t>intestinal permeability</w:t>
      </w:r>
      <w:r w:rsidRPr="00E63143">
        <w:rPr>
          <w:color w:val="0C0C0C"/>
        </w:rPr>
        <w:t>.</w:t>
      </w:r>
    </w:p>
    <w:p w14:paraId="30EAB161" w14:textId="77777777" w:rsidR="00E63143" w:rsidRDefault="002B07C4" w:rsidP="00E63143">
      <w:pPr>
        <w:pStyle w:val="ListParagraph"/>
        <w:numPr>
          <w:ilvl w:val="0"/>
          <w:numId w:val="6"/>
        </w:numPr>
        <w:tabs>
          <w:tab w:val="left" w:pos="1539"/>
        </w:tabs>
        <w:spacing w:line="261" w:lineRule="auto"/>
        <w:ind w:right="518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Interferes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the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intestinal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mucus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layer,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leading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 “leaky gut” and immune activation.</w:t>
      </w:r>
    </w:p>
    <w:p w14:paraId="6D3FE06A" w14:textId="5B24E178" w:rsidR="00CF7848" w:rsidRPr="00E63143" w:rsidRDefault="002B07C4" w:rsidP="00E63143">
      <w:pPr>
        <w:pStyle w:val="ListParagraph"/>
        <w:numPr>
          <w:ilvl w:val="0"/>
          <w:numId w:val="6"/>
        </w:numPr>
        <w:tabs>
          <w:tab w:val="left" w:pos="1539"/>
        </w:tabs>
        <w:spacing w:line="261" w:lineRule="auto"/>
        <w:ind w:right="518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proofErr w:type="spellStart"/>
      <w:r w:rsidRPr="00E63143">
        <w:rPr>
          <w:color w:val="0C0C0C"/>
        </w:rPr>
        <w:t>Chassaing</w:t>
      </w:r>
      <w:proofErr w:type="spellEnd"/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B,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emulsifiers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directly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alter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the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gut microbiota composition and induce intestinal inflammation.” </w:t>
      </w:r>
      <w:r w:rsidRPr="00E63143">
        <w:rPr>
          <w:i/>
          <w:color w:val="0C0C0C"/>
        </w:rPr>
        <w:t xml:space="preserve">Nature. </w:t>
      </w:r>
      <w:r w:rsidRPr="00E63143">
        <w:rPr>
          <w:color w:val="0C0C0C"/>
        </w:rPr>
        <w:t xml:space="preserve">2015;519(7541):92-96. </w:t>
      </w:r>
      <w:r w:rsidRPr="00E63143">
        <w:rPr>
          <w:color w:val="1155CC"/>
          <w:u w:val="single" w:color="1155CC"/>
        </w:rPr>
        <w:t>DOI</w:t>
      </w:r>
    </w:p>
    <w:p w14:paraId="527EC604" w14:textId="1B0692DD" w:rsidR="00E63143" w:rsidRPr="00E63143" w:rsidRDefault="002B07C4" w:rsidP="00E63143">
      <w:pPr>
        <w:pStyle w:val="Heading2"/>
        <w:numPr>
          <w:ilvl w:val="0"/>
          <w:numId w:val="3"/>
        </w:numPr>
        <w:tabs>
          <w:tab w:val="left" w:pos="343"/>
        </w:tabs>
        <w:spacing w:before="238"/>
        <w:ind w:left="343" w:hanging="243"/>
        <w:rPr>
          <w:b w:val="0"/>
        </w:rPr>
      </w:pPr>
      <w:r>
        <w:rPr>
          <w:color w:val="0C0C0C"/>
        </w:rPr>
        <w:t>Nitrates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2"/>
        </w:rPr>
        <w:t xml:space="preserve"> Nitrites</w:t>
      </w:r>
    </w:p>
    <w:p w14:paraId="4C999ECC" w14:textId="77777777" w:rsidR="00CF7848" w:rsidRDefault="002B07C4" w:rsidP="00E63143">
      <w:pPr>
        <w:pStyle w:val="ListParagraph"/>
        <w:numPr>
          <w:ilvl w:val="0"/>
          <w:numId w:val="7"/>
        </w:numPr>
        <w:tabs>
          <w:tab w:val="left" w:pos="1539"/>
        </w:tabs>
        <w:spacing w:before="22" w:line="261" w:lineRule="auto"/>
        <w:ind w:right="1073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form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carcinogenic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nitrosamines,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 increased cancer risk.</w:t>
      </w:r>
    </w:p>
    <w:p w14:paraId="3C6DCE94" w14:textId="77777777" w:rsidR="00CF7848" w:rsidRDefault="002B07C4" w:rsidP="00E63143">
      <w:pPr>
        <w:pStyle w:val="ListParagraph"/>
        <w:numPr>
          <w:ilvl w:val="0"/>
          <w:numId w:val="7"/>
        </w:numPr>
        <w:tabs>
          <w:tab w:val="left" w:pos="1539"/>
        </w:tabs>
        <w:spacing w:line="261" w:lineRule="auto"/>
        <w:ind w:right="433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2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React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amines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under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acidic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conditions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(e.g.,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the stomach), producing nitrosamines that damage DNA.</w:t>
      </w:r>
    </w:p>
    <w:p w14:paraId="5B9ACEC4" w14:textId="77777777" w:rsidR="00CF7848" w:rsidRDefault="00CF7848">
      <w:pPr>
        <w:spacing w:line="261" w:lineRule="auto"/>
        <w:sectPr w:rsidR="00CF7848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5CFB2E96" w14:textId="77777777" w:rsidR="00CF7848" w:rsidRPr="00E63143" w:rsidRDefault="002B07C4" w:rsidP="00E63143">
      <w:pPr>
        <w:pStyle w:val="ListParagraph"/>
        <w:numPr>
          <w:ilvl w:val="0"/>
          <w:numId w:val="7"/>
        </w:numPr>
        <w:tabs>
          <w:tab w:val="left" w:pos="820"/>
        </w:tabs>
        <w:spacing w:before="80" w:line="261" w:lineRule="auto"/>
        <w:ind w:right="521"/>
        <w:rPr>
          <w:color w:val="0C0C0C"/>
        </w:rPr>
      </w:pPr>
      <w:r w:rsidRPr="00E63143">
        <w:rPr>
          <w:b/>
          <w:color w:val="0C0C0C"/>
        </w:rPr>
        <w:lastRenderedPageBreak/>
        <w:t>Scientific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15"/>
        </w:rPr>
        <w:t xml:space="preserve"> </w:t>
      </w:r>
      <w:r w:rsidRPr="00E63143">
        <w:rPr>
          <w:color w:val="0C0C0C"/>
        </w:rPr>
        <w:t>Aune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D,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nitrate,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nitrite,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the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risk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colorectal cancer: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systematic review and meta-analysis of prospective studies.” </w:t>
      </w:r>
      <w:proofErr w:type="spellStart"/>
      <w:r w:rsidRPr="00E63143">
        <w:rPr>
          <w:i/>
          <w:color w:val="0C0C0C"/>
        </w:rPr>
        <w:t>Nutr</w:t>
      </w:r>
      <w:proofErr w:type="spellEnd"/>
      <w:r w:rsidRPr="00E63143">
        <w:rPr>
          <w:i/>
          <w:color w:val="0C0C0C"/>
        </w:rPr>
        <w:t xml:space="preserve"> Rev. </w:t>
      </w:r>
      <w:r w:rsidRPr="00E63143">
        <w:rPr>
          <w:color w:val="0C0C0C"/>
        </w:rPr>
        <w:t xml:space="preserve">2021;79(1):7-20. </w:t>
      </w:r>
      <w:r w:rsidRPr="00E63143">
        <w:rPr>
          <w:color w:val="1155CC"/>
          <w:u w:val="single" w:color="1155CC"/>
        </w:rPr>
        <w:t>DOI</w:t>
      </w:r>
    </w:p>
    <w:p w14:paraId="2B371439" w14:textId="40BBFE5E" w:rsidR="00CF7848" w:rsidRPr="00E63143" w:rsidRDefault="002B07C4" w:rsidP="00E63143">
      <w:pPr>
        <w:pStyle w:val="Heading2"/>
        <w:numPr>
          <w:ilvl w:val="0"/>
          <w:numId w:val="3"/>
        </w:numPr>
        <w:tabs>
          <w:tab w:val="left" w:pos="335"/>
        </w:tabs>
        <w:spacing w:before="237"/>
      </w:pPr>
      <w:r w:rsidRPr="00E63143">
        <w:rPr>
          <w:color w:val="0C0C0C"/>
          <w:spacing w:val="-2"/>
        </w:rPr>
        <w:t>Acrolein</w:t>
      </w:r>
    </w:p>
    <w:p w14:paraId="7B0F9F7A" w14:textId="77777777" w:rsidR="00CF7848" w:rsidRDefault="002B07C4" w:rsidP="00E63143">
      <w:pPr>
        <w:pStyle w:val="ListParagraph"/>
        <w:numPr>
          <w:ilvl w:val="0"/>
          <w:numId w:val="8"/>
        </w:numPr>
        <w:tabs>
          <w:tab w:val="left" w:pos="1539"/>
        </w:tabs>
        <w:spacing w:before="22" w:line="261" w:lineRule="auto"/>
        <w:ind w:right="559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respiratory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irritation,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oxidative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stress,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and </w:t>
      </w:r>
      <w:r w:rsidRPr="00E63143">
        <w:rPr>
          <w:color w:val="0C0C0C"/>
          <w:spacing w:val="-2"/>
        </w:rPr>
        <w:t>carcinogenesis.</w:t>
      </w:r>
    </w:p>
    <w:p w14:paraId="51E716E5" w14:textId="77777777" w:rsidR="00E63143" w:rsidRDefault="002B07C4" w:rsidP="00E63143">
      <w:pPr>
        <w:pStyle w:val="ListParagraph"/>
        <w:numPr>
          <w:ilvl w:val="0"/>
          <w:numId w:val="8"/>
        </w:numPr>
        <w:tabs>
          <w:tab w:val="left" w:pos="1539"/>
        </w:tabs>
        <w:spacing w:line="261" w:lineRule="auto"/>
        <w:ind w:right="542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4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Generated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during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high-temperature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cooking,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causing oxidative damage and inflammation at cellular levels.</w:t>
      </w:r>
    </w:p>
    <w:p w14:paraId="61BB3219" w14:textId="3076A00E" w:rsidR="00CF7848" w:rsidRPr="00E63143" w:rsidRDefault="002B07C4" w:rsidP="00E63143">
      <w:pPr>
        <w:pStyle w:val="ListParagraph"/>
        <w:numPr>
          <w:ilvl w:val="0"/>
          <w:numId w:val="8"/>
        </w:numPr>
        <w:tabs>
          <w:tab w:val="left" w:pos="1539"/>
        </w:tabs>
        <w:spacing w:line="261" w:lineRule="auto"/>
        <w:ind w:right="542"/>
      </w:pPr>
      <w:r w:rsidRPr="00E63143">
        <w:rPr>
          <w:b/>
          <w:color w:val="0C0C0C"/>
        </w:rPr>
        <w:t>Scientific Reference</w:t>
      </w:r>
      <w:r w:rsidRPr="00E63143">
        <w:rPr>
          <w:color w:val="0C0C0C"/>
        </w:rPr>
        <w:t>: Stevens JF, Maier CS. “Acrolein: Sources, metabolism, and biomolecular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interactions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relevant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health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disease.”</w:t>
      </w:r>
      <w:r w:rsidRPr="00E63143">
        <w:rPr>
          <w:color w:val="0C0C0C"/>
          <w:spacing w:val="-5"/>
        </w:rPr>
        <w:t xml:space="preserve"> </w:t>
      </w:r>
      <w:r w:rsidRPr="00E63143">
        <w:rPr>
          <w:i/>
          <w:color w:val="0C0C0C"/>
        </w:rPr>
        <w:t>Mol</w:t>
      </w:r>
      <w:r w:rsidRPr="00E63143">
        <w:rPr>
          <w:i/>
          <w:color w:val="0C0C0C"/>
          <w:spacing w:val="-4"/>
        </w:rPr>
        <w:t xml:space="preserve"> </w:t>
      </w:r>
      <w:proofErr w:type="spellStart"/>
      <w:r w:rsidRPr="00E63143">
        <w:rPr>
          <w:i/>
          <w:color w:val="0C0C0C"/>
        </w:rPr>
        <w:t>Nutr</w:t>
      </w:r>
      <w:proofErr w:type="spellEnd"/>
      <w:r w:rsidRPr="00E63143">
        <w:rPr>
          <w:i/>
          <w:color w:val="0C0C0C"/>
          <w:spacing w:val="-4"/>
        </w:rPr>
        <w:t xml:space="preserve"> </w:t>
      </w:r>
      <w:r w:rsidRPr="00E63143">
        <w:rPr>
          <w:i/>
          <w:color w:val="0C0C0C"/>
        </w:rPr>
        <w:t>Food</w:t>
      </w:r>
      <w:r w:rsidRPr="00E63143">
        <w:rPr>
          <w:i/>
          <w:color w:val="0C0C0C"/>
          <w:spacing w:val="-4"/>
        </w:rPr>
        <w:t xml:space="preserve"> </w:t>
      </w:r>
      <w:r w:rsidRPr="00E63143">
        <w:rPr>
          <w:i/>
          <w:color w:val="0C0C0C"/>
        </w:rPr>
        <w:t xml:space="preserve">Res. </w:t>
      </w:r>
      <w:r w:rsidRPr="00E63143">
        <w:rPr>
          <w:color w:val="0C0C0C"/>
        </w:rPr>
        <w:t xml:space="preserve">2008;52(1):7-25. </w:t>
      </w:r>
      <w:r w:rsidRPr="00E63143">
        <w:rPr>
          <w:color w:val="1155CC"/>
          <w:u w:val="single" w:color="1155CC"/>
        </w:rPr>
        <w:t>DOI</w:t>
      </w:r>
    </w:p>
    <w:p w14:paraId="657DDDAB" w14:textId="77777777" w:rsidR="00CF7848" w:rsidRDefault="002B07C4">
      <w:pPr>
        <w:pStyle w:val="Heading2"/>
        <w:numPr>
          <w:ilvl w:val="0"/>
          <w:numId w:val="3"/>
        </w:numPr>
        <w:tabs>
          <w:tab w:val="left" w:pos="335"/>
        </w:tabs>
        <w:spacing w:before="237"/>
        <w:ind w:left="335" w:hanging="235"/>
        <w:rPr>
          <w:b w:val="0"/>
        </w:rPr>
      </w:pPr>
      <w:r>
        <w:rPr>
          <w:color w:val="0C0C0C"/>
          <w:spacing w:val="-2"/>
        </w:rPr>
        <w:t>Acrylamide</w:t>
      </w:r>
    </w:p>
    <w:p w14:paraId="28ADDB3D" w14:textId="77777777" w:rsidR="00CF7848" w:rsidRDefault="002B07C4" w:rsidP="00E63143">
      <w:pPr>
        <w:pStyle w:val="ListParagraph"/>
        <w:numPr>
          <w:ilvl w:val="0"/>
          <w:numId w:val="9"/>
        </w:numPr>
        <w:tabs>
          <w:tab w:val="left" w:pos="1539"/>
        </w:tabs>
        <w:spacing w:before="22" w:line="261" w:lineRule="auto"/>
        <w:ind w:right="1366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Probable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carcinogen;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also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to </w:t>
      </w:r>
      <w:r w:rsidRPr="00E63143">
        <w:rPr>
          <w:color w:val="0C0C0C"/>
          <w:spacing w:val="-2"/>
        </w:rPr>
        <w:t>neurotoxicity.</w:t>
      </w:r>
    </w:p>
    <w:p w14:paraId="255EF4DD" w14:textId="77777777" w:rsidR="00E63143" w:rsidRDefault="002B07C4" w:rsidP="00E63143">
      <w:pPr>
        <w:pStyle w:val="ListParagraph"/>
        <w:numPr>
          <w:ilvl w:val="0"/>
          <w:numId w:val="9"/>
        </w:numPr>
        <w:tabs>
          <w:tab w:val="left" w:pos="1539"/>
        </w:tabs>
        <w:spacing w:line="261" w:lineRule="auto"/>
        <w:ind w:right="384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Forms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during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the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Maillard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reaction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high-temperature cooking; interacts with DNA and proteins, causing </w:t>
      </w:r>
      <w:r w:rsidRPr="00E63143">
        <w:rPr>
          <w:color w:val="0C0C0C"/>
        </w:rPr>
        <w:t>mutations.</w:t>
      </w:r>
    </w:p>
    <w:p w14:paraId="63DA4298" w14:textId="418EFBCE" w:rsidR="00CF7848" w:rsidRPr="00E63143" w:rsidRDefault="002B07C4" w:rsidP="00E63143">
      <w:pPr>
        <w:pStyle w:val="ListParagraph"/>
        <w:numPr>
          <w:ilvl w:val="0"/>
          <w:numId w:val="9"/>
        </w:numPr>
        <w:tabs>
          <w:tab w:val="left" w:pos="1539"/>
        </w:tabs>
        <w:spacing w:line="261" w:lineRule="auto"/>
        <w:ind w:right="384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8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9"/>
        </w:rPr>
        <w:t xml:space="preserve"> </w:t>
      </w:r>
      <w:r w:rsidRPr="00E63143">
        <w:rPr>
          <w:color w:val="0C0C0C"/>
        </w:rPr>
        <w:t>Friedman</w:t>
      </w:r>
      <w:r w:rsidRPr="00E63143">
        <w:rPr>
          <w:color w:val="0C0C0C"/>
          <w:spacing w:val="-8"/>
        </w:rPr>
        <w:t xml:space="preserve"> </w:t>
      </w:r>
      <w:r w:rsidRPr="00E63143">
        <w:rPr>
          <w:color w:val="0C0C0C"/>
        </w:rPr>
        <w:t>M.</w:t>
      </w:r>
      <w:r w:rsidRPr="00E63143">
        <w:rPr>
          <w:color w:val="0C0C0C"/>
          <w:spacing w:val="-9"/>
        </w:rPr>
        <w:t xml:space="preserve"> </w:t>
      </w:r>
      <w:r w:rsidRPr="00E63143">
        <w:rPr>
          <w:color w:val="0C0C0C"/>
        </w:rPr>
        <w:t>“Chemistry,</w:t>
      </w:r>
      <w:r w:rsidRPr="00E63143">
        <w:rPr>
          <w:color w:val="0C0C0C"/>
          <w:spacing w:val="-9"/>
        </w:rPr>
        <w:t xml:space="preserve"> </w:t>
      </w:r>
      <w:r w:rsidRPr="00E63143">
        <w:rPr>
          <w:color w:val="0C0C0C"/>
        </w:rPr>
        <w:t>biochemistry,</w:t>
      </w:r>
      <w:r w:rsidRPr="00E63143">
        <w:rPr>
          <w:color w:val="0C0C0C"/>
          <w:spacing w:val="-9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8"/>
        </w:rPr>
        <w:t xml:space="preserve"> </w:t>
      </w:r>
      <w:r w:rsidRPr="00E63143">
        <w:rPr>
          <w:color w:val="0C0C0C"/>
        </w:rPr>
        <w:t>safety</w:t>
      </w:r>
      <w:r w:rsidRPr="00E63143">
        <w:rPr>
          <w:color w:val="0C0C0C"/>
          <w:spacing w:val="-8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9"/>
        </w:rPr>
        <w:t xml:space="preserve"> </w:t>
      </w:r>
      <w:r w:rsidRPr="00E63143">
        <w:rPr>
          <w:color w:val="0C0C0C"/>
        </w:rPr>
        <w:t xml:space="preserve">acrylamide. A review.” </w:t>
      </w:r>
      <w:r w:rsidRPr="00E63143">
        <w:rPr>
          <w:i/>
          <w:color w:val="0C0C0C"/>
        </w:rPr>
        <w:t xml:space="preserve">J Agric Food Chem. </w:t>
      </w:r>
      <w:r w:rsidRPr="00E63143">
        <w:rPr>
          <w:color w:val="0C0C0C"/>
        </w:rPr>
        <w:t xml:space="preserve">2003;51(16):4504-4526. </w:t>
      </w:r>
      <w:r w:rsidRPr="00E63143">
        <w:rPr>
          <w:color w:val="1155CC"/>
          <w:u w:val="single" w:color="1155CC"/>
        </w:rPr>
        <w:t>DOI</w:t>
      </w:r>
    </w:p>
    <w:p w14:paraId="4739BC1A" w14:textId="77777777" w:rsidR="00CF7848" w:rsidRDefault="002B07C4">
      <w:pPr>
        <w:pStyle w:val="Heading2"/>
        <w:numPr>
          <w:ilvl w:val="0"/>
          <w:numId w:val="3"/>
        </w:numPr>
        <w:tabs>
          <w:tab w:val="left" w:pos="343"/>
        </w:tabs>
        <w:spacing w:before="238"/>
        <w:ind w:left="343" w:hanging="243"/>
        <w:rPr>
          <w:b w:val="0"/>
        </w:rPr>
      </w:pPr>
      <w:r>
        <w:rPr>
          <w:color w:val="0C0C0C"/>
          <w:spacing w:val="-2"/>
        </w:rPr>
        <w:t>Furans</w:t>
      </w:r>
    </w:p>
    <w:p w14:paraId="0CF20717" w14:textId="77777777" w:rsidR="00CF7848" w:rsidRDefault="002B07C4" w:rsidP="00E63143">
      <w:pPr>
        <w:pStyle w:val="ListParagraph"/>
        <w:numPr>
          <w:ilvl w:val="0"/>
          <w:numId w:val="10"/>
        </w:numPr>
        <w:tabs>
          <w:tab w:val="left" w:pos="1539"/>
        </w:tabs>
        <w:spacing w:before="22" w:line="261" w:lineRule="auto"/>
        <w:ind w:right="621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Possible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carcinogen;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liver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toxicity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animal </w:t>
      </w:r>
      <w:r w:rsidRPr="00E63143">
        <w:rPr>
          <w:color w:val="0C0C0C"/>
          <w:spacing w:val="-2"/>
        </w:rPr>
        <w:t>studies.</w:t>
      </w:r>
    </w:p>
    <w:p w14:paraId="3E322182" w14:textId="77777777" w:rsidR="00E63143" w:rsidRDefault="002B07C4" w:rsidP="00E63143">
      <w:pPr>
        <w:pStyle w:val="ListParagraph"/>
        <w:numPr>
          <w:ilvl w:val="0"/>
          <w:numId w:val="10"/>
        </w:numPr>
        <w:tabs>
          <w:tab w:val="left" w:pos="1539"/>
        </w:tabs>
        <w:spacing w:line="261" w:lineRule="auto"/>
        <w:ind w:right="469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Forms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during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heat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processing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canned/jarred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foods; induces DNA damage and oxidative stress.</w:t>
      </w:r>
    </w:p>
    <w:p w14:paraId="6B442450" w14:textId="01D4078B" w:rsidR="00CF7848" w:rsidRPr="00E63143" w:rsidRDefault="002B07C4" w:rsidP="00E63143">
      <w:pPr>
        <w:pStyle w:val="ListParagraph"/>
        <w:numPr>
          <w:ilvl w:val="0"/>
          <w:numId w:val="10"/>
        </w:numPr>
        <w:tabs>
          <w:tab w:val="left" w:pos="1539"/>
        </w:tabs>
        <w:spacing w:line="261" w:lineRule="auto"/>
        <w:ind w:right="469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Goldsmith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MR,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“Furan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heat-processed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foods: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Formation, exposure, toxicity, and risk assessment.” </w:t>
      </w:r>
      <w:proofErr w:type="spellStart"/>
      <w:r w:rsidRPr="00E63143">
        <w:rPr>
          <w:i/>
          <w:color w:val="0C0C0C"/>
        </w:rPr>
        <w:t>Toxicol</w:t>
      </w:r>
      <w:proofErr w:type="spellEnd"/>
      <w:r w:rsidRPr="00E63143">
        <w:rPr>
          <w:i/>
          <w:color w:val="0C0C0C"/>
        </w:rPr>
        <w:t xml:space="preserve"> Res (</w:t>
      </w:r>
      <w:proofErr w:type="spellStart"/>
      <w:r w:rsidRPr="00E63143">
        <w:rPr>
          <w:i/>
          <w:color w:val="0C0C0C"/>
        </w:rPr>
        <w:t>Camb</w:t>
      </w:r>
      <w:proofErr w:type="spellEnd"/>
      <w:r w:rsidRPr="00E63143">
        <w:rPr>
          <w:i/>
          <w:color w:val="0C0C0C"/>
        </w:rPr>
        <w:t xml:space="preserve">). </w:t>
      </w:r>
      <w:r w:rsidRPr="00E63143">
        <w:rPr>
          <w:color w:val="0C0C0C"/>
        </w:rPr>
        <w:t xml:space="preserve">2017;6(5):764-779. </w:t>
      </w:r>
      <w:r w:rsidRPr="00E63143">
        <w:rPr>
          <w:color w:val="1155CC"/>
          <w:u w:val="single" w:color="1155CC"/>
        </w:rPr>
        <w:t>DOI</w:t>
      </w:r>
    </w:p>
    <w:p w14:paraId="7E6CC4C7" w14:textId="77777777" w:rsidR="00E63143" w:rsidRDefault="002B07C4" w:rsidP="00E63143">
      <w:pPr>
        <w:pStyle w:val="Heading2"/>
        <w:numPr>
          <w:ilvl w:val="0"/>
          <w:numId w:val="3"/>
        </w:numPr>
        <w:tabs>
          <w:tab w:val="left" w:pos="343"/>
        </w:tabs>
        <w:spacing w:before="238"/>
        <w:ind w:left="343" w:hanging="243"/>
        <w:rPr>
          <w:b w:val="0"/>
        </w:rPr>
      </w:pPr>
      <w:r>
        <w:rPr>
          <w:color w:val="0C0C0C"/>
        </w:rPr>
        <w:t>Heterocyclic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 xml:space="preserve">Amines </w:t>
      </w:r>
      <w:r>
        <w:rPr>
          <w:color w:val="0C0C0C"/>
          <w:spacing w:val="-2"/>
        </w:rPr>
        <w:t>(HCAs)</w:t>
      </w:r>
    </w:p>
    <w:p w14:paraId="06EAC7A3" w14:textId="20478FA5" w:rsidR="00CF7848" w:rsidRPr="00E63143" w:rsidRDefault="002B07C4" w:rsidP="00E63143">
      <w:pPr>
        <w:pStyle w:val="Heading2"/>
        <w:numPr>
          <w:ilvl w:val="0"/>
          <w:numId w:val="11"/>
        </w:numPr>
        <w:tabs>
          <w:tab w:val="left" w:pos="343"/>
        </w:tabs>
        <w:spacing w:before="238"/>
        <w:rPr>
          <w:b w:val="0"/>
        </w:rPr>
      </w:pPr>
      <w:r w:rsidRPr="00E63143">
        <w:rPr>
          <w:color w:val="0C0C0C"/>
        </w:rPr>
        <w:t>Harm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Strongly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associated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increased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cancer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  <w:spacing w:val="-2"/>
        </w:rPr>
        <w:t>risk.</w:t>
      </w:r>
    </w:p>
    <w:p w14:paraId="50DC39A9" w14:textId="77777777" w:rsidR="00E63143" w:rsidRDefault="002B07C4" w:rsidP="00E63143">
      <w:pPr>
        <w:pStyle w:val="ListParagraph"/>
        <w:numPr>
          <w:ilvl w:val="0"/>
          <w:numId w:val="11"/>
        </w:numPr>
        <w:tabs>
          <w:tab w:val="left" w:pos="1539"/>
        </w:tabs>
        <w:spacing w:before="22" w:line="261" w:lineRule="auto"/>
        <w:ind w:right="213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Formed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during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high-temperature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cooking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meat;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HCAs damage DNA, initiating carcinogenesis.</w:t>
      </w:r>
    </w:p>
    <w:p w14:paraId="350469BA" w14:textId="2C6C4693" w:rsidR="00CF7848" w:rsidRPr="00E63143" w:rsidRDefault="002B07C4" w:rsidP="00E63143">
      <w:pPr>
        <w:pStyle w:val="ListParagraph"/>
        <w:numPr>
          <w:ilvl w:val="0"/>
          <w:numId w:val="11"/>
        </w:numPr>
        <w:tabs>
          <w:tab w:val="left" w:pos="1539"/>
        </w:tabs>
        <w:spacing w:before="22" w:line="261" w:lineRule="auto"/>
        <w:ind w:right="213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7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Sugimura</w:t>
      </w:r>
      <w:r w:rsidRPr="00E63143">
        <w:rPr>
          <w:color w:val="0C0C0C"/>
          <w:spacing w:val="-8"/>
        </w:rPr>
        <w:t xml:space="preserve"> </w:t>
      </w:r>
      <w:r w:rsidRPr="00E63143">
        <w:rPr>
          <w:color w:val="0C0C0C"/>
        </w:rPr>
        <w:t>T.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“Nutrition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dietary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carcinogens.”</w:t>
      </w:r>
      <w:r w:rsidRPr="00E63143">
        <w:rPr>
          <w:color w:val="0C0C0C"/>
          <w:spacing w:val="-4"/>
        </w:rPr>
        <w:t xml:space="preserve"> </w:t>
      </w:r>
      <w:r w:rsidRPr="00E63143">
        <w:rPr>
          <w:i/>
          <w:color w:val="0C0C0C"/>
          <w:spacing w:val="-2"/>
        </w:rPr>
        <w:t>Carcinogenesis.</w:t>
      </w:r>
    </w:p>
    <w:p w14:paraId="0558CDC7" w14:textId="77777777" w:rsidR="00CF7848" w:rsidRDefault="002B07C4">
      <w:pPr>
        <w:pStyle w:val="BodyText"/>
        <w:spacing w:before="22"/>
        <w:ind w:left="820"/>
      </w:pPr>
      <w:r>
        <w:rPr>
          <w:color w:val="0C0C0C"/>
        </w:rPr>
        <w:t>2000;21(3):387-395.</w:t>
      </w:r>
      <w:r>
        <w:rPr>
          <w:color w:val="0C0C0C"/>
          <w:spacing w:val="-3"/>
        </w:rPr>
        <w:t xml:space="preserve"> </w:t>
      </w:r>
      <w:r>
        <w:rPr>
          <w:color w:val="1155CC"/>
          <w:spacing w:val="-5"/>
          <w:u w:val="single" w:color="1155CC"/>
        </w:rPr>
        <w:t>DOI</w:t>
      </w:r>
    </w:p>
    <w:p w14:paraId="3ADB1087" w14:textId="77777777" w:rsidR="00CF7848" w:rsidRDefault="00CF7848">
      <w:pPr>
        <w:pStyle w:val="BodyText"/>
        <w:spacing w:before="9"/>
        <w:ind w:left="0"/>
      </w:pPr>
    </w:p>
    <w:p w14:paraId="0115DE98" w14:textId="77777777" w:rsidR="00CF7848" w:rsidRDefault="002B07C4">
      <w:pPr>
        <w:pStyle w:val="Heading2"/>
        <w:numPr>
          <w:ilvl w:val="0"/>
          <w:numId w:val="3"/>
        </w:numPr>
        <w:tabs>
          <w:tab w:val="left" w:pos="343"/>
        </w:tabs>
        <w:ind w:left="343" w:hanging="243"/>
        <w:rPr>
          <w:b w:val="0"/>
        </w:rPr>
      </w:pPr>
      <w:r>
        <w:rPr>
          <w:color w:val="0C0C0C"/>
        </w:rPr>
        <w:t>Polycyclic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 xml:space="preserve">Aromatic Hydrocarbons </w:t>
      </w:r>
      <w:r>
        <w:rPr>
          <w:color w:val="0C0C0C"/>
          <w:spacing w:val="-2"/>
        </w:rPr>
        <w:t>(PAHs)</w:t>
      </w:r>
    </w:p>
    <w:p w14:paraId="3F090EA3" w14:textId="77777777" w:rsidR="00CF7848" w:rsidRDefault="002B07C4" w:rsidP="00E63143">
      <w:pPr>
        <w:pStyle w:val="ListParagraph"/>
        <w:numPr>
          <w:ilvl w:val="0"/>
          <w:numId w:val="12"/>
        </w:numPr>
        <w:tabs>
          <w:tab w:val="left" w:pos="1539"/>
        </w:tabs>
        <w:spacing w:before="22" w:line="261" w:lineRule="auto"/>
        <w:ind w:right="1573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Known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carcinogens;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cause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lung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 gastrointestinal cancers.</w:t>
      </w:r>
    </w:p>
    <w:p w14:paraId="59835D81" w14:textId="77777777" w:rsidR="00CF7848" w:rsidRDefault="002B07C4" w:rsidP="00E63143">
      <w:pPr>
        <w:pStyle w:val="ListParagraph"/>
        <w:numPr>
          <w:ilvl w:val="0"/>
          <w:numId w:val="12"/>
        </w:numPr>
        <w:tabs>
          <w:tab w:val="left" w:pos="1539"/>
        </w:tabs>
        <w:spacing w:line="261" w:lineRule="auto"/>
        <w:ind w:right="518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Produced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by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incomplete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combustion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during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grilling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or smoking foods; PAHs bind to DNA, leading to mutations.</w:t>
      </w:r>
    </w:p>
    <w:p w14:paraId="1FA6FE73" w14:textId="77777777" w:rsidR="00CF7848" w:rsidRDefault="002B07C4" w:rsidP="00E63143">
      <w:pPr>
        <w:pStyle w:val="ListParagraph"/>
        <w:numPr>
          <w:ilvl w:val="0"/>
          <w:numId w:val="12"/>
        </w:numPr>
        <w:tabs>
          <w:tab w:val="left" w:pos="1539"/>
        </w:tabs>
        <w:spacing w:line="261" w:lineRule="auto"/>
        <w:ind w:right="401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Boström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CE,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“Cancer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risk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assessment,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indicators, and guidelines for polycyclic aromatic hydrocarbons in the ambient air.” </w:t>
      </w:r>
      <w:r w:rsidRPr="00E63143">
        <w:rPr>
          <w:i/>
          <w:color w:val="0C0C0C"/>
        </w:rPr>
        <w:t xml:space="preserve">Environ Health </w:t>
      </w:r>
      <w:proofErr w:type="spellStart"/>
      <w:r w:rsidRPr="00E63143">
        <w:rPr>
          <w:i/>
          <w:color w:val="0C0C0C"/>
        </w:rPr>
        <w:t>Perspect</w:t>
      </w:r>
      <w:proofErr w:type="spellEnd"/>
      <w:r w:rsidRPr="00E63143">
        <w:rPr>
          <w:i/>
          <w:color w:val="0C0C0C"/>
        </w:rPr>
        <w:t xml:space="preserve">. </w:t>
      </w:r>
      <w:r w:rsidRPr="00E63143">
        <w:rPr>
          <w:color w:val="0C0C0C"/>
        </w:rPr>
        <w:t xml:space="preserve">2002;110(Suppl 3):451-488. </w:t>
      </w:r>
      <w:r w:rsidRPr="00E63143">
        <w:rPr>
          <w:color w:val="1155CC"/>
          <w:u w:val="single" w:color="1155CC"/>
        </w:rPr>
        <w:t>DOI</w:t>
      </w:r>
    </w:p>
    <w:p w14:paraId="647C3A6C" w14:textId="77777777" w:rsidR="00CF7848" w:rsidRDefault="00CF7848">
      <w:pPr>
        <w:spacing w:line="261" w:lineRule="auto"/>
        <w:sectPr w:rsidR="00CF7848">
          <w:pgSz w:w="12240" w:h="15840"/>
          <w:pgMar w:top="1340" w:right="1340" w:bottom="280" w:left="1340" w:header="720" w:footer="720" w:gutter="0"/>
          <w:cols w:space="720"/>
        </w:sectPr>
      </w:pPr>
    </w:p>
    <w:p w14:paraId="0CDA275D" w14:textId="77777777" w:rsidR="00CF7848" w:rsidRDefault="002B07C4">
      <w:pPr>
        <w:pStyle w:val="Heading2"/>
        <w:numPr>
          <w:ilvl w:val="0"/>
          <w:numId w:val="3"/>
        </w:numPr>
        <w:tabs>
          <w:tab w:val="left" w:pos="465"/>
        </w:tabs>
        <w:spacing w:before="74"/>
        <w:ind w:left="465" w:hanging="365"/>
        <w:rPr>
          <w:color w:val="0C0C0C"/>
        </w:rPr>
      </w:pPr>
      <w:r>
        <w:rPr>
          <w:color w:val="0C0C0C"/>
        </w:rPr>
        <w:lastRenderedPageBreak/>
        <w:t>Bisphenol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4"/>
        </w:rPr>
        <w:t>(BPA)</w:t>
      </w:r>
    </w:p>
    <w:p w14:paraId="2824E45E" w14:textId="77777777" w:rsidR="00CF7848" w:rsidRDefault="002B07C4" w:rsidP="00E63143">
      <w:pPr>
        <w:pStyle w:val="ListParagraph"/>
        <w:numPr>
          <w:ilvl w:val="0"/>
          <w:numId w:val="13"/>
        </w:numPr>
        <w:tabs>
          <w:tab w:val="left" w:pos="1539"/>
        </w:tabs>
        <w:spacing w:before="22" w:line="261" w:lineRule="auto"/>
        <w:ind w:right="119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Endocrine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disruptor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reproductive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health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issues and cancer.</w:t>
      </w:r>
    </w:p>
    <w:p w14:paraId="168B4C6F" w14:textId="77777777" w:rsidR="00E63143" w:rsidRDefault="002B07C4" w:rsidP="00E63143">
      <w:pPr>
        <w:pStyle w:val="ListParagraph"/>
        <w:numPr>
          <w:ilvl w:val="0"/>
          <w:numId w:val="13"/>
        </w:numPr>
        <w:tabs>
          <w:tab w:val="left" w:pos="1539"/>
        </w:tabs>
        <w:spacing w:line="261" w:lineRule="auto"/>
        <w:ind w:right="775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Mimics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estrogen,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disrupting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hormonal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balance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and cellular signaling pathways.</w:t>
      </w:r>
    </w:p>
    <w:p w14:paraId="4D22FC39" w14:textId="114EC940" w:rsidR="00CF7848" w:rsidRPr="00E63143" w:rsidRDefault="002B07C4" w:rsidP="00E63143">
      <w:pPr>
        <w:pStyle w:val="ListParagraph"/>
        <w:numPr>
          <w:ilvl w:val="0"/>
          <w:numId w:val="13"/>
        </w:numPr>
        <w:tabs>
          <w:tab w:val="left" w:pos="1539"/>
        </w:tabs>
        <w:spacing w:line="261" w:lineRule="auto"/>
        <w:ind w:right="775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Rochester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JR.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“Bisphenol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15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15"/>
        </w:rPr>
        <w:t xml:space="preserve"> </w:t>
      </w:r>
      <w:r w:rsidRPr="00E63143">
        <w:rPr>
          <w:color w:val="0C0C0C"/>
        </w:rPr>
        <w:t>review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the literature.” </w:t>
      </w:r>
      <w:proofErr w:type="spellStart"/>
      <w:r w:rsidRPr="00E63143">
        <w:rPr>
          <w:i/>
          <w:color w:val="0C0C0C"/>
        </w:rPr>
        <w:t>Reprod</w:t>
      </w:r>
      <w:proofErr w:type="spellEnd"/>
      <w:r w:rsidRPr="00E63143">
        <w:rPr>
          <w:i/>
          <w:color w:val="0C0C0C"/>
        </w:rPr>
        <w:t xml:space="preserve"> </w:t>
      </w:r>
      <w:proofErr w:type="spellStart"/>
      <w:r w:rsidRPr="00E63143">
        <w:rPr>
          <w:i/>
          <w:color w:val="0C0C0C"/>
        </w:rPr>
        <w:t>Toxicol</w:t>
      </w:r>
      <w:proofErr w:type="spellEnd"/>
      <w:r w:rsidRPr="00E63143">
        <w:rPr>
          <w:i/>
          <w:color w:val="0C0C0C"/>
        </w:rPr>
        <w:t xml:space="preserve">. </w:t>
      </w:r>
      <w:proofErr w:type="gramStart"/>
      <w:r w:rsidRPr="00E63143">
        <w:rPr>
          <w:color w:val="0C0C0C"/>
        </w:rPr>
        <w:t>2013;42:132</w:t>
      </w:r>
      <w:proofErr w:type="gramEnd"/>
      <w:r w:rsidRPr="00E63143">
        <w:rPr>
          <w:color w:val="0C0C0C"/>
        </w:rPr>
        <w:t xml:space="preserve">-155. </w:t>
      </w:r>
      <w:r w:rsidRPr="00E63143">
        <w:rPr>
          <w:color w:val="1155CC"/>
          <w:u w:val="single" w:color="1155CC"/>
        </w:rPr>
        <w:t>DOI</w:t>
      </w:r>
    </w:p>
    <w:p w14:paraId="523306B9" w14:textId="77777777" w:rsidR="00CF7848" w:rsidRDefault="002B07C4">
      <w:pPr>
        <w:pStyle w:val="Heading2"/>
        <w:numPr>
          <w:ilvl w:val="0"/>
          <w:numId w:val="3"/>
        </w:numPr>
        <w:tabs>
          <w:tab w:val="left" w:pos="452"/>
        </w:tabs>
        <w:spacing w:before="238"/>
        <w:ind w:left="452" w:hanging="352"/>
        <w:rPr>
          <w:color w:val="0C0C0C"/>
        </w:rPr>
      </w:pPr>
      <w:r>
        <w:rPr>
          <w:color w:val="0C0C0C"/>
        </w:rPr>
        <w:t>Di(2-ethylhexyl)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Phthalate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2"/>
        </w:rPr>
        <w:t>(DEHP)</w:t>
      </w:r>
    </w:p>
    <w:p w14:paraId="0A95D641" w14:textId="77777777" w:rsidR="00CF7848" w:rsidRDefault="002B07C4" w:rsidP="00E63143">
      <w:pPr>
        <w:pStyle w:val="ListParagraph"/>
        <w:numPr>
          <w:ilvl w:val="0"/>
          <w:numId w:val="14"/>
        </w:numPr>
        <w:tabs>
          <w:tab w:val="left" w:pos="1539"/>
        </w:tabs>
        <w:spacing w:before="22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2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2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Causes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endocrine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disruption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reproductive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  <w:spacing w:val="-2"/>
        </w:rPr>
        <w:t>toxicity.</w:t>
      </w:r>
    </w:p>
    <w:p w14:paraId="5B5397F6" w14:textId="77777777" w:rsidR="00E63143" w:rsidRDefault="002B07C4" w:rsidP="00E63143">
      <w:pPr>
        <w:pStyle w:val="ListParagraph"/>
        <w:numPr>
          <w:ilvl w:val="0"/>
          <w:numId w:val="14"/>
        </w:numPr>
        <w:tabs>
          <w:tab w:val="left" w:pos="1539"/>
        </w:tabs>
        <w:spacing w:before="22" w:line="261" w:lineRule="auto"/>
        <w:ind w:right="359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Leaches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from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packaging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materials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food,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disrupting hormonal pathways.</w:t>
      </w:r>
    </w:p>
    <w:p w14:paraId="60BA0A5A" w14:textId="7B2BD33C" w:rsidR="00CF7848" w:rsidRPr="00E63143" w:rsidRDefault="002B07C4" w:rsidP="00E63143">
      <w:pPr>
        <w:pStyle w:val="ListParagraph"/>
        <w:numPr>
          <w:ilvl w:val="0"/>
          <w:numId w:val="14"/>
        </w:numPr>
        <w:tabs>
          <w:tab w:val="left" w:pos="1539"/>
        </w:tabs>
        <w:spacing w:before="22" w:line="261" w:lineRule="auto"/>
        <w:ind w:right="359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Hauser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Calafat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AM.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“Phthalates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health.”</w:t>
      </w:r>
      <w:r w:rsidRPr="00E63143">
        <w:rPr>
          <w:color w:val="0C0C0C"/>
          <w:spacing w:val="-5"/>
        </w:rPr>
        <w:t xml:space="preserve"> </w:t>
      </w:r>
      <w:proofErr w:type="spellStart"/>
      <w:r w:rsidRPr="00E63143">
        <w:rPr>
          <w:i/>
          <w:color w:val="0C0C0C"/>
        </w:rPr>
        <w:t>Occup</w:t>
      </w:r>
      <w:proofErr w:type="spellEnd"/>
      <w:r w:rsidRPr="00E63143">
        <w:rPr>
          <w:i/>
          <w:color w:val="0C0C0C"/>
        </w:rPr>
        <w:t xml:space="preserve"> Environ Med. </w:t>
      </w:r>
      <w:r w:rsidRPr="00E63143">
        <w:rPr>
          <w:color w:val="0C0C0C"/>
        </w:rPr>
        <w:t xml:space="preserve">2005;62(11):806-818. </w:t>
      </w:r>
      <w:r w:rsidRPr="00E63143">
        <w:rPr>
          <w:color w:val="1155CC"/>
          <w:u w:val="single" w:color="1155CC"/>
        </w:rPr>
        <w:t>DOI</w:t>
      </w:r>
    </w:p>
    <w:p w14:paraId="5C2C0A37" w14:textId="77777777" w:rsidR="00CF7848" w:rsidRDefault="00CF7848">
      <w:pPr>
        <w:pStyle w:val="BodyText"/>
        <w:spacing w:before="1"/>
        <w:ind w:left="0"/>
      </w:pPr>
    </w:p>
    <w:p w14:paraId="2090D2EC" w14:textId="77777777" w:rsidR="00CF7848" w:rsidRDefault="002B07C4">
      <w:pPr>
        <w:pStyle w:val="Heading2"/>
        <w:numPr>
          <w:ilvl w:val="0"/>
          <w:numId w:val="3"/>
        </w:numPr>
        <w:tabs>
          <w:tab w:val="left" w:pos="465"/>
        </w:tabs>
        <w:ind w:left="465" w:hanging="365"/>
        <w:rPr>
          <w:color w:val="0C0C0C"/>
        </w:rPr>
      </w:pPr>
      <w:r>
        <w:rPr>
          <w:color w:val="0C0C0C"/>
        </w:rPr>
        <w:t>Titanium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Dioxide</w:t>
      </w:r>
      <w:r>
        <w:rPr>
          <w:color w:val="0C0C0C"/>
          <w:spacing w:val="-2"/>
        </w:rPr>
        <w:t xml:space="preserve"> (</w:t>
      </w:r>
      <w:proofErr w:type="spellStart"/>
      <w:r>
        <w:rPr>
          <w:color w:val="0C0C0C"/>
          <w:spacing w:val="-2"/>
        </w:rPr>
        <w:t>TiO</w:t>
      </w:r>
      <w:proofErr w:type="spellEnd"/>
      <w:r>
        <w:rPr>
          <w:rFonts w:ascii="Helvetica" w:hAnsi="Helvetica"/>
          <w:color w:val="0C0C0C"/>
          <w:spacing w:val="-2"/>
        </w:rPr>
        <w:t>₂</w:t>
      </w:r>
      <w:r>
        <w:rPr>
          <w:color w:val="0C0C0C"/>
          <w:spacing w:val="-2"/>
        </w:rPr>
        <w:t>)</w:t>
      </w:r>
    </w:p>
    <w:p w14:paraId="6EF873A2" w14:textId="77777777" w:rsidR="00CF7848" w:rsidRDefault="002B07C4" w:rsidP="00E63143">
      <w:pPr>
        <w:pStyle w:val="ListParagraph"/>
        <w:numPr>
          <w:ilvl w:val="0"/>
          <w:numId w:val="15"/>
        </w:numPr>
        <w:tabs>
          <w:tab w:val="left" w:pos="1539"/>
        </w:tabs>
        <w:spacing w:before="26" w:line="261" w:lineRule="auto"/>
        <w:ind w:right="53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Potentially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carcinogenic;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inflammation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 immune dysregulation.</w:t>
      </w:r>
    </w:p>
    <w:p w14:paraId="6AE4F69B" w14:textId="77777777" w:rsidR="00E63143" w:rsidRDefault="002B07C4" w:rsidP="00E63143">
      <w:pPr>
        <w:pStyle w:val="ListParagraph"/>
        <w:numPr>
          <w:ilvl w:val="0"/>
          <w:numId w:val="15"/>
        </w:numPr>
        <w:tabs>
          <w:tab w:val="left" w:pos="1539"/>
        </w:tabs>
        <w:spacing w:before="14" w:line="264" w:lineRule="auto"/>
        <w:ind w:right="262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4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10"/>
        </w:rPr>
        <w:t xml:space="preserve"> </w:t>
      </w:r>
      <w:proofErr w:type="spellStart"/>
      <w:r w:rsidRPr="00E63143">
        <w:rPr>
          <w:color w:val="0C0C0C"/>
        </w:rPr>
        <w:t>TiO</w:t>
      </w:r>
      <w:proofErr w:type="spellEnd"/>
      <w:r w:rsidRPr="00E63143">
        <w:rPr>
          <w:rFonts w:ascii="Helvetica" w:hAnsi="Helvetica"/>
          <w:color w:val="0C0C0C"/>
        </w:rPr>
        <w:t>₂</w:t>
      </w:r>
      <w:r w:rsidRPr="00E63143">
        <w:rPr>
          <w:rFonts w:ascii="Helvetica" w:hAnsi="Helvetica"/>
          <w:color w:val="0C0C0C"/>
          <w:spacing w:val="-6"/>
        </w:rPr>
        <w:t xml:space="preserve"> </w:t>
      </w:r>
      <w:r w:rsidRPr="00E63143">
        <w:rPr>
          <w:color w:val="0C0C0C"/>
        </w:rPr>
        <w:t>nanoparticles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cause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oxidative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stress,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inflammation, and DNA damage.</w:t>
      </w:r>
    </w:p>
    <w:p w14:paraId="5B1FE0A1" w14:textId="69513180" w:rsidR="00CF7848" w:rsidRPr="00E63143" w:rsidRDefault="002B07C4" w:rsidP="00E63143">
      <w:pPr>
        <w:pStyle w:val="ListParagraph"/>
        <w:numPr>
          <w:ilvl w:val="0"/>
          <w:numId w:val="15"/>
        </w:numPr>
        <w:tabs>
          <w:tab w:val="left" w:pos="1539"/>
        </w:tabs>
        <w:spacing w:before="14" w:line="264" w:lineRule="auto"/>
        <w:ind w:right="262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Bettini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“Food-grade</w:t>
      </w:r>
      <w:r w:rsidRPr="00E63143">
        <w:rPr>
          <w:color w:val="0C0C0C"/>
          <w:spacing w:val="-8"/>
        </w:rPr>
        <w:t xml:space="preserve"> </w:t>
      </w:r>
      <w:proofErr w:type="spellStart"/>
      <w:r w:rsidRPr="00E63143">
        <w:rPr>
          <w:color w:val="0C0C0C"/>
        </w:rPr>
        <w:t>TiO</w:t>
      </w:r>
      <w:proofErr w:type="spellEnd"/>
      <w:r w:rsidRPr="00E63143">
        <w:rPr>
          <w:rFonts w:ascii="Helvetica" w:hAnsi="Helvetica"/>
          <w:color w:val="0C0C0C"/>
        </w:rPr>
        <w:t>₂</w:t>
      </w:r>
      <w:r w:rsidRPr="00E63143">
        <w:rPr>
          <w:rFonts w:ascii="Helvetica" w:hAnsi="Helvetica"/>
          <w:color w:val="0C0C0C"/>
          <w:spacing w:val="-4"/>
        </w:rPr>
        <w:t xml:space="preserve"> </w:t>
      </w:r>
      <w:r w:rsidRPr="00E63143">
        <w:rPr>
          <w:color w:val="0C0C0C"/>
        </w:rPr>
        <w:t>impairs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intestinal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systemic immune homeostasis, initiates preneoplastic lesions, and promotes aberrant crypt development in the rat colon.” </w:t>
      </w:r>
      <w:r w:rsidRPr="00E63143">
        <w:rPr>
          <w:i/>
          <w:color w:val="0C0C0C"/>
        </w:rPr>
        <w:t xml:space="preserve">Sci Rep. </w:t>
      </w:r>
      <w:proofErr w:type="gramStart"/>
      <w:r w:rsidRPr="00E63143">
        <w:rPr>
          <w:color w:val="0C0C0C"/>
        </w:rPr>
        <w:t>2017;7:40373</w:t>
      </w:r>
      <w:proofErr w:type="gramEnd"/>
      <w:r w:rsidRPr="00E63143">
        <w:rPr>
          <w:color w:val="0C0C0C"/>
        </w:rPr>
        <w:t xml:space="preserve">. </w:t>
      </w:r>
      <w:r w:rsidRPr="00E63143">
        <w:rPr>
          <w:color w:val="1155CC"/>
          <w:u w:val="single" w:color="1155CC"/>
        </w:rPr>
        <w:t>DOI</w:t>
      </w:r>
    </w:p>
    <w:p w14:paraId="70F955C1" w14:textId="77777777" w:rsidR="00CF7848" w:rsidRDefault="002B07C4">
      <w:pPr>
        <w:pStyle w:val="Heading2"/>
        <w:numPr>
          <w:ilvl w:val="0"/>
          <w:numId w:val="3"/>
        </w:numPr>
        <w:tabs>
          <w:tab w:val="left" w:pos="457"/>
        </w:tabs>
        <w:spacing w:before="241"/>
        <w:ind w:left="457" w:hanging="357"/>
        <w:rPr>
          <w:color w:val="0C0C0C"/>
        </w:rPr>
      </w:pPr>
      <w:r>
        <w:rPr>
          <w:color w:val="0C0C0C"/>
        </w:rPr>
        <w:t>Advanced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Glycation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End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Products </w:t>
      </w:r>
      <w:r>
        <w:rPr>
          <w:color w:val="0C0C0C"/>
          <w:spacing w:val="-2"/>
        </w:rPr>
        <w:t>(AGEs)</w:t>
      </w:r>
    </w:p>
    <w:p w14:paraId="285BC214" w14:textId="77777777" w:rsidR="00CF7848" w:rsidRDefault="002B07C4" w:rsidP="00E63143">
      <w:pPr>
        <w:pStyle w:val="ListParagraph"/>
        <w:numPr>
          <w:ilvl w:val="0"/>
          <w:numId w:val="16"/>
        </w:numPr>
        <w:tabs>
          <w:tab w:val="left" w:pos="1539"/>
        </w:tabs>
        <w:spacing w:before="21" w:line="261" w:lineRule="auto"/>
        <w:ind w:right="58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Associated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increased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oxidative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stress,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chronic inflammation, and heightened risks of diabetes, cardiovascular diseases, and </w:t>
      </w:r>
      <w:r w:rsidRPr="00E63143">
        <w:rPr>
          <w:color w:val="0C0C0C"/>
        </w:rPr>
        <w:t>neurodegenerative conditions.</w:t>
      </w:r>
    </w:p>
    <w:p w14:paraId="73AD62BD" w14:textId="3D33356C" w:rsidR="00CF7848" w:rsidRPr="00E63143" w:rsidRDefault="002B07C4" w:rsidP="00E63143">
      <w:pPr>
        <w:pStyle w:val="ListParagraph"/>
        <w:numPr>
          <w:ilvl w:val="0"/>
          <w:numId w:val="16"/>
        </w:numPr>
        <w:tabs>
          <w:tab w:val="left" w:pos="1539"/>
        </w:tabs>
        <w:spacing w:line="261" w:lineRule="auto"/>
        <w:ind w:right="128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AGEs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bind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receptors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(RAGEs),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triggering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inflammatory signaling and oxidative stress, which damage tissues and exacerbate chronic </w:t>
      </w:r>
      <w:proofErr w:type="spellStart"/>
      <w:proofErr w:type="gramStart"/>
      <w:r w:rsidRPr="00E63143">
        <w:rPr>
          <w:color w:val="0C0C0C"/>
        </w:rPr>
        <w:t>diseases.</w:t>
      </w:r>
      <w:r w:rsidRPr="00E63143">
        <w:rPr>
          <w:b/>
          <w:color w:val="0C0C0C"/>
        </w:rPr>
        <w:t>Scientific</w:t>
      </w:r>
      <w:proofErr w:type="spellEnd"/>
      <w:proofErr w:type="gramEnd"/>
      <w:r w:rsidRPr="00E63143">
        <w:rPr>
          <w:b/>
          <w:color w:val="0C0C0C"/>
        </w:rPr>
        <w:t xml:space="preserve"> Reference</w:t>
      </w:r>
      <w:r w:rsidRPr="00E63143">
        <w:rPr>
          <w:color w:val="0C0C0C"/>
        </w:rPr>
        <w:t xml:space="preserve">: </w:t>
      </w:r>
      <w:proofErr w:type="spellStart"/>
      <w:r w:rsidRPr="00E63143">
        <w:rPr>
          <w:color w:val="0C0C0C"/>
        </w:rPr>
        <w:t>Uribarri</w:t>
      </w:r>
      <w:proofErr w:type="spellEnd"/>
      <w:r w:rsidRPr="00E63143">
        <w:rPr>
          <w:color w:val="0C0C0C"/>
        </w:rPr>
        <w:t xml:space="preserve"> J, et al. “Advanced glycation end products in foods and a practical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guide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their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reduction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the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diet.”</w:t>
      </w:r>
      <w:r w:rsidRPr="00E63143">
        <w:rPr>
          <w:color w:val="0C0C0C"/>
          <w:spacing w:val="-7"/>
        </w:rPr>
        <w:t xml:space="preserve"> </w:t>
      </w:r>
      <w:r w:rsidRPr="00E63143">
        <w:rPr>
          <w:i/>
          <w:color w:val="0C0C0C"/>
        </w:rPr>
        <w:t>J</w:t>
      </w:r>
      <w:r w:rsidRPr="00E63143">
        <w:rPr>
          <w:i/>
          <w:color w:val="0C0C0C"/>
          <w:spacing w:val="-14"/>
        </w:rPr>
        <w:t xml:space="preserve"> </w:t>
      </w:r>
      <w:r w:rsidRPr="00E63143">
        <w:rPr>
          <w:i/>
          <w:color w:val="0C0C0C"/>
        </w:rPr>
        <w:t>Am</w:t>
      </w:r>
      <w:r w:rsidRPr="00E63143">
        <w:rPr>
          <w:i/>
          <w:color w:val="0C0C0C"/>
          <w:spacing w:val="-6"/>
        </w:rPr>
        <w:t xml:space="preserve"> </w:t>
      </w:r>
      <w:r w:rsidRPr="00E63143">
        <w:rPr>
          <w:i/>
          <w:color w:val="0C0C0C"/>
        </w:rPr>
        <w:t>Diet</w:t>
      </w:r>
      <w:r w:rsidRPr="00E63143">
        <w:rPr>
          <w:i/>
          <w:color w:val="0C0C0C"/>
          <w:spacing w:val="-14"/>
        </w:rPr>
        <w:t xml:space="preserve"> </w:t>
      </w:r>
      <w:r w:rsidRPr="00E63143">
        <w:rPr>
          <w:i/>
          <w:color w:val="0C0C0C"/>
        </w:rPr>
        <w:t>Assoc.</w:t>
      </w:r>
      <w:r w:rsidRPr="00E63143">
        <w:rPr>
          <w:i/>
          <w:color w:val="0C0C0C"/>
          <w:spacing w:val="-6"/>
        </w:rPr>
        <w:t xml:space="preserve"> </w:t>
      </w:r>
      <w:r w:rsidRPr="00E63143">
        <w:rPr>
          <w:color w:val="0C0C0C"/>
        </w:rPr>
        <w:t>2010;110(6):911–916.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1155CC"/>
          <w:u w:val="single" w:color="1155CC"/>
        </w:rPr>
        <w:t>DOI</w:t>
      </w:r>
    </w:p>
    <w:p w14:paraId="5DB1F1A8" w14:textId="77777777" w:rsidR="00CF7848" w:rsidRDefault="002B07C4">
      <w:pPr>
        <w:pStyle w:val="Heading2"/>
        <w:numPr>
          <w:ilvl w:val="0"/>
          <w:numId w:val="3"/>
        </w:numPr>
        <w:tabs>
          <w:tab w:val="left" w:pos="466"/>
        </w:tabs>
        <w:spacing w:before="239"/>
        <w:ind w:left="466" w:hanging="366"/>
        <w:rPr>
          <w:color w:val="0C0C0C"/>
        </w:rPr>
      </w:pPr>
      <w:r>
        <w:rPr>
          <w:color w:val="0C0C0C"/>
        </w:rPr>
        <w:t xml:space="preserve">FD&amp;C Red No. </w:t>
      </w:r>
      <w:r>
        <w:rPr>
          <w:color w:val="0C0C0C"/>
          <w:spacing w:val="-5"/>
        </w:rPr>
        <w:t>40</w:t>
      </w:r>
    </w:p>
    <w:p w14:paraId="0E90A3C2" w14:textId="77777777" w:rsidR="00CF7848" w:rsidRDefault="002B07C4" w:rsidP="00E63143">
      <w:pPr>
        <w:pStyle w:val="ListParagraph"/>
        <w:numPr>
          <w:ilvl w:val="0"/>
          <w:numId w:val="17"/>
        </w:numPr>
        <w:tabs>
          <w:tab w:val="left" w:pos="1539"/>
        </w:tabs>
        <w:spacing w:before="22" w:line="261" w:lineRule="auto"/>
        <w:ind w:right="20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hyperactivity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children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potential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allergic </w:t>
      </w:r>
      <w:r w:rsidRPr="00E63143">
        <w:rPr>
          <w:color w:val="0C0C0C"/>
          <w:spacing w:val="-2"/>
        </w:rPr>
        <w:t>reactions.</w:t>
      </w:r>
    </w:p>
    <w:p w14:paraId="215614AF" w14:textId="77777777" w:rsidR="00E63143" w:rsidRDefault="002B07C4" w:rsidP="00E63143">
      <w:pPr>
        <w:pStyle w:val="ListParagraph"/>
        <w:numPr>
          <w:ilvl w:val="0"/>
          <w:numId w:val="17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29D6B872" w14:textId="48FD603C" w:rsidR="00E63143" w:rsidRPr="00E63143" w:rsidRDefault="002B07C4" w:rsidP="00E63143">
      <w:pPr>
        <w:pStyle w:val="ListParagraph"/>
        <w:numPr>
          <w:ilvl w:val="0"/>
          <w:numId w:val="17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Stevens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LJ,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sensitivities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ADHD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symptoms: Thirty-five years of research.” </w:t>
      </w:r>
      <w:r w:rsidRPr="00E63143">
        <w:rPr>
          <w:i/>
          <w:color w:val="0C0C0C"/>
        </w:rPr>
        <w:t xml:space="preserve">Clin </w:t>
      </w:r>
      <w:proofErr w:type="spellStart"/>
      <w:r w:rsidRPr="00E63143">
        <w:rPr>
          <w:i/>
          <w:color w:val="0C0C0C"/>
        </w:rPr>
        <w:t>Pediatr</w:t>
      </w:r>
      <w:proofErr w:type="spellEnd"/>
      <w:r w:rsidRPr="00E63143">
        <w:rPr>
          <w:i/>
          <w:color w:val="0C0C0C"/>
        </w:rPr>
        <w:t xml:space="preserve"> (Phila). </w:t>
      </w:r>
      <w:r w:rsidRPr="00E63143">
        <w:rPr>
          <w:color w:val="0C0C0C"/>
        </w:rPr>
        <w:t xml:space="preserve">2010;49(4):279–293. </w:t>
      </w:r>
      <w:r w:rsidRPr="00E63143">
        <w:rPr>
          <w:color w:val="1155CC"/>
          <w:u w:val="single" w:color="1155CC"/>
        </w:rPr>
        <w:t>DOI</w:t>
      </w:r>
    </w:p>
    <w:p w14:paraId="2285C1F2" w14:textId="6A7872BD" w:rsidR="00CF7848" w:rsidRDefault="002B07C4">
      <w:pPr>
        <w:pStyle w:val="Heading2"/>
        <w:numPr>
          <w:ilvl w:val="0"/>
          <w:numId w:val="3"/>
        </w:numPr>
        <w:tabs>
          <w:tab w:val="left" w:pos="466"/>
        </w:tabs>
        <w:spacing w:before="239"/>
        <w:ind w:left="466" w:hanging="366"/>
        <w:rPr>
          <w:color w:val="0C0C0C"/>
        </w:rPr>
      </w:pPr>
      <w:r>
        <w:rPr>
          <w:color w:val="0C0C0C"/>
        </w:rPr>
        <w:t>FD&amp;C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Yellow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No.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6</w:t>
      </w:r>
      <w:r>
        <w:rPr>
          <w:strike/>
          <w:color w:val="0C0C0C"/>
          <w:spacing w:val="-6"/>
        </w:rPr>
        <w:t xml:space="preserve"> </w:t>
      </w:r>
      <w:r>
        <w:rPr>
          <w:strike/>
          <w:color w:val="0C0C0C"/>
        </w:rPr>
        <w:t>-</w:t>
      </w:r>
      <w:r>
        <w:rPr>
          <w:strike/>
          <w:color w:val="0C0C0C"/>
          <w:spacing w:val="-6"/>
        </w:rPr>
        <w:t xml:space="preserve"> </w:t>
      </w:r>
      <w:r>
        <w:rPr>
          <w:strike/>
          <w:color w:val="0C0C0C"/>
        </w:rPr>
        <w:t>Twilight</w:t>
      </w:r>
      <w:r>
        <w:rPr>
          <w:strike/>
          <w:color w:val="0C0C0C"/>
          <w:spacing w:val="-9"/>
        </w:rPr>
        <w:t xml:space="preserve"> </w:t>
      </w:r>
      <w:r>
        <w:rPr>
          <w:strike/>
          <w:color w:val="0C0C0C"/>
        </w:rPr>
        <w:t>Yellow</w:t>
      </w:r>
      <w:r>
        <w:rPr>
          <w:strike/>
          <w:color w:val="0C0C0C"/>
          <w:spacing w:val="-7"/>
        </w:rPr>
        <w:t xml:space="preserve"> </w:t>
      </w:r>
      <w:r>
        <w:rPr>
          <w:strike/>
          <w:color w:val="0C0C0C"/>
        </w:rPr>
        <w:t>(Sunset</w:t>
      </w:r>
      <w:r>
        <w:rPr>
          <w:strike/>
          <w:color w:val="0C0C0C"/>
          <w:spacing w:val="-9"/>
        </w:rPr>
        <w:t xml:space="preserve"> </w:t>
      </w:r>
      <w:r>
        <w:rPr>
          <w:strike/>
          <w:color w:val="0C0C0C"/>
          <w:spacing w:val="-2"/>
        </w:rPr>
        <w:t>Yellow)</w:t>
      </w:r>
    </w:p>
    <w:p w14:paraId="006E1AFD" w14:textId="77777777" w:rsidR="00CF7848" w:rsidRDefault="00CF7848">
      <w:pPr>
        <w:sectPr w:rsidR="00CF7848">
          <w:pgSz w:w="12240" w:h="15840"/>
          <w:pgMar w:top="1620" w:right="1340" w:bottom="280" w:left="1340" w:header="720" w:footer="720" w:gutter="0"/>
          <w:cols w:space="720"/>
        </w:sectPr>
      </w:pPr>
    </w:p>
    <w:p w14:paraId="1B0E1DA0" w14:textId="77777777" w:rsidR="00CF7848" w:rsidRDefault="002B07C4" w:rsidP="00E63143">
      <w:pPr>
        <w:pStyle w:val="ListParagraph"/>
        <w:numPr>
          <w:ilvl w:val="0"/>
          <w:numId w:val="18"/>
        </w:numPr>
        <w:tabs>
          <w:tab w:val="left" w:pos="1539"/>
        </w:tabs>
        <w:spacing w:before="80" w:line="261" w:lineRule="auto"/>
        <w:ind w:right="1159"/>
      </w:pPr>
      <w:r w:rsidRPr="00E63143">
        <w:rPr>
          <w:b/>
          <w:color w:val="0C0C0C"/>
        </w:rPr>
        <w:lastRenderedPageBreak/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May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provoke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allergic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reactions,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urticaria,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and </w:t>
      </w:r>
      <w:r w:rsidRPr="00E63143">
        <w:rPr>
          <w:color w:val="0C0C0C"/>
          <w:spacing w:val="-2"/>
        </w:rPr>
        <w:t>hyperactivity.</w:t>
      </w:r>
    </w:p>
    <w:p w14:paraId="57042BA6" w14:textId="77777777" w:rsidR="00E63143" w:rsidRDefault="002B07C4" w:rsidP="00E63143">
      <w:pPr>
        <w:pStyle w:val="ListParagraph"/>
        <w:numPr>
          <w:ilvl w:val="0"/>
          <w:numId w:val="18"/>
        </w:numPr>
        <w:tabs>
          <w:tab w:val="left" w:pos="1539"/>
        </w:tabs>
        <w:spacing w:line="261" w:lineRule="auto"/>
        <w:ind w:right="1203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Functions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histamine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releaser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acts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on neurological pathways.</w:t>
      </w:r>
    </w:p>
    <w:p w14:paraId="206EA336" w14:textId="2F9B9D87" w:rsidR="00CF7848" w:rsidRDefault="002B07C4" w:rsidP="00E63143">
      <w:pPr>
        <w:pStyle w:val="ListParagraph"/>
        <w:numPr>
          <w:ilvl w:val="0"/>
          <w:numId w:val="18"/>
        </w:numPr>
        <w:tabs>
          <w:tab w:val="left" w:pos="1539"/>
        </w:tabs>
        <w:spacing w:line="261" w:lineRule="auto"/>
        <w:ind w:right="1203"/>
      </w:pPr>
      <w:r w:rsidRPr="00E63143">
        <w:rPr>
          <w:b/>
          <w:color w:val="0C0C0C"/>
        </w:rPr>
        <w:t>Scientific Reference</w:t>
      </w:r>
      <w:r w:rsidRPr="00E63143">
        <w:rPr>
          <w:color w:val="0C0C0C"/>
        </w:rPr>
        <w:t>: Bateman B, et al. “The effects of a double blind, placebo controlled,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artificial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food</w:t>
      </w:r>
      <w:r w:rsidRPr="00E63143">
        <w:rPr>
          <w:color w:val="0C0C0C"/>
          <w:spacing w:val="-5"/>
        </w:rPr>
        <w:t xml:space="preserve"> </w:t>
      </w:r>
      <w:proofErr w:type="spellStart"/>
      <w:r w:rsidRPr="00E63143">
        <w:rPr>
          <w:color w:val="0C0C0C"/>
        </w:rPr>
        <w:t>colourings</w:t>
      </w:r>
      <w:proofErr w:type="spellEnd"/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benzoate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preservative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challenge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on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hyperactivity in a general population sample of preschool children.” </w:t>
      </w:r>
      <w:r w:rsidRPr="00E63143">
        <w:rPr>
          <w:i/>
          <w:color w:val="0C0C0C"/>
        </w:rPr>
        <w:t xml:space="preserve">Arch Dis Child. </w:t>
      </w:r>
      <w:r w:rsidRPr="00E63143">
        <w:rPr>
          <w:color w:val="0C0C0C"/>
        </w:rPr>
        <w:t>2004;89(6):506–</w:t>
      </w:r>
      <w:r w:rsidRPr="00E63143">
        <w:rPr>
          <w:color w:val="0C0C0C"/>
          <w:spacing w:val="-2"/>
        </w:rPr>
        <w:t>511.</w:t>
      </w:r>
      <w:r w:rsidRPr="00E63143">
        <w:rPr>
          <w:color w:val="0C0C0C"/>
          <w:spacing w:val="-12"/>
        </w:rPr>
        <w:t xml:space="preserve"> </w:t>
      </w:r>
      <w:r w:rsidRPr="00E63143">
        <w:rPr>
          <w:color w:val="1155CC"/>
          <w:spacing w:val="-5"/>
          <w:u w:val="single" w:color="1155CC"/>
        </w:rPr>
        <w:t>DOI</w:t>
      </w:r>
    </w:p>
    <w:p w14:paraId="4F7809E3" w14:textId="77777777" w:rsidR="00CF7848" w:rsidRDefault="00CF7848">
      <w:pPr>
        <w:pStyle w:val="BodyText"/>
        <w:ind w:left="0"/>
      </w:pPr>
    </w:p>
    <w:p w14:paraId="4B2016F1" w14:textId="77777777" w:rsidR="00CF7848" w:rsidRDefault="00CF7848">
      <w:pPr>
        <w:pStyle w:val="BodyText"/>
        <w:ind w:left="0"/>
      </w:pPr>
    </w:p>
    <w:p w14:paraId="291CEE59" w14:textId="77777777" w:rsidR="00CF7848" w:rsidRDefault="00CF7848">
      <w:pPr>
        <w:pStyle w:val="BodyText"/>
        <w:spacing w:before="18"/>
        <w:ind w:left="0"/>
      </w:pPr>
    </w:p>
    <w:p w14:paraId="55F09B28" w14:textId="77777777" w:rsidR="00CF7848" w:rsidRPr="00E63143" w:rsidRDefault="002B07C4">
      <w:pPr>
        <w:pStyle w:val="Heading2"/>
        <w:numPr>
          <w:ilvl w:val="0"/>
          <w:numId w:val="3"/>
        </w:numPr>
        <w:tabs>
          <w:tab w:val="left" w:pos="464"/>
        </w:tabs>
        <w:ind w:left="464" w:hanging="364"/>
        <w:rPr>
          <w:b w:val="0"/>
          <w:u w:val="single" w:color="1155CC"/>
        </w:rPr>
      </w:pPr>
      <w:r w:rsidRPr="00E63143">
        <w:t>Industrial</w:t>
      </w:r>
      <w:r w:rsidRPr="00E63143">
        <w:rPr>
          <w:spacing w:val="-6"/>
        </w:rPr>
        <w:t xml:space="preserve"> </w:t>
      </w:r>
      <w:r w:rsidRPr="00E63143">
        <w:t>Trans-Fatty</w:t>
      </w:r>
      <w:r w:rsidRPr="00E63143">
        <w:rPr>
          <w:spacing w:val="-11"/>
        </w:rPr>
        <w:t xml:space="preserve"> </w:t>
      </w:r>
      <w:r w:rsidRPr="00E63143">
        <w:t>Acids-</w:t>
      </w:r>
      <w:r w:rsidRPr="00E63143">
        <w:rPr>
          <w:spacing w:val="-2"/>
        </w:rPr>
        <w:t xml:space="preserve"> </w:t>
      </w:r>
      <w:r w:rsidRPr="00E63143">
        <w:t>Hydrogenated</w:t>
      </w:r>
      <w:r w:rsidRPr="00E63143">
        <w:rPr>
          <w:spacing w:val="-3"/>
        </w:rPr>
        <w:t xml:space="preserve"> </w:t>
      </w:r>
      <w:r w:rsidRPr="00E63143">
        <w:t>oils,</w:t>
      </w:r>
      <w:r w:rsidRPr="00E63143">
        <w:rPr>
          <w:spacing w:val="-3"/>
        </w:rPr>
        <w:t xml:space="preserve"> </w:t>
      </w:r>
      <w:r w:rsidRPr="00E63143">
        <w:t>Mono</w:t>
      </w:r>
      <w:r w:rsidRPr="00E63143">
        <w:rPr>
          <w:spacing w:val="-3"/>
        </w:rPr>
        <w:t xml:space="preserve"> </w:t>
      </w:r>
      <w:r w:rsidRPr="00E63143">
        <w:t>and</w:t>
      </w:r>
      <w:r w:rsidRPr="00E63143">
        <w:rPr>
          <w:spacing w:val="-3"/>
        </w:rPr>
        <w:t xml:space="preserve"> </w:t>
      </w:r>
      <w:r w:rsidRPr="00E63143">
        <w:t>diglycerides,</w:t>
      </w:r>
      <w:r w:rsidRPr="00E63143">
        <w:rPr>
          <w:spacing w:val="-3"/>
        </w:rPr>
        <w:t xml:space="preserve"> </w:t>
      </w:r>
      <w:r w:rsidRPr="00E63143">
        <w:rPr>
          <w:spacing w:val="-2"/>
        </w:rPr>
        <w:t>DATEM</w:t>
      </w:r>
    </w:p>
    <w:p w14:paraId="0A7D2AAC" w14:textId="77777777" w:rsidR="00CF7848" w:rsidRDefault="002B07C4" w:rsidP="00E63143">
      <w:pPr>
        <w:pStyle w:val="ListParagraph"/>
        <w:numPr>
          <w:ilvl w:val="0"/>
          <w:numId w:val="19"/>
        </w:numPr>
        <w:tabs>
          <w:tab w:val="left" w:pos="1539"/>
        </w:tabs>
        <w:spacing w:before="22" w:line="261" w:lineRule="auto"/>
        <w:ind w:right="559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Strongly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cardiovascular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disease,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systemic inflammation, and increased LDL cholesterol levels.</w:t>
      </w:r>
    </w:p>
    <w:p w14:paraId="03907B67" w14:textId="77777777" w:rsidR="00E63143" w:rsidRDefault="002B07C4" w:rsidP="00E63143">
      <w:pPr>
        <w:pStyle w:val="ListParagraph"/>
        <w:numPr>
          <w:ilvl w:val="0"/>
          <w:numId w:val="19"/>
        </w:numPr>
        <w:tabs>
          <w:tab w:val="left" w:pos="1539"/>
        </w:tabs>
        <w:spacing w:line="261" w:lineRule="auto"/>
        <w:ind w:right="181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4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Disrupt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lipid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metabolism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cellular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membrane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integrity, triggering inflammatory pathways.</w:t>
      </w:r>
    </w:p>
    <w:p w14:paraId="2724CCA8" w14:textId="620C0E61" w:rsidR="00CF7848" w:rsidRPr="00E63143" w:rsidRDefault="002B07C4" w:rsidP="00E63143">
      <w:pPr>
        <w:pStyle w:val="ListParagraph"/>
        <w:numPr>
          <w:ilvl w:val="0"/>
          <w:numId w:val="19"/>
        </w:numPr>
        <w:tabs>
          <w:tab w:val="left" w:pos="1539"/>
        </w:tabs>
        <w:spacing w:line="261" w:lineRule="auto"/>
        <w:ind w:right="181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proofErr w:type="spellStart"/>
      <w:r w:rsidRPr="00E63143">
        <w:rPr>
          <w:color w:val="0C0C0C"/>
        </w:rPr>
        <w:t>Mozaffarian</w:t>
      </w:r>
      <w:proofErr w:type="spellEnd"/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“Trans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fatty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acids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cardiovascular disease.” </w:t>
      </w:r>
      <w:r w:rsidRPr="00E63143">
        <w:rPr>
          <w:i/>
          <w:color w:val="0C0C0C"/>
        </w:rPr>
        <w:t xml:space="preserve">N Engl J Med. </w:t>
      </w:r>
      <w:r w:rsidRPr="00E63143">
        <w:rPr>
          <w:color w:val="0C0C0C"/>
        </w:rPr>
        <w:t xml:space="preserve">2006;354(15):1601–1613. </w:t>
      </w:r>
      <w:r w:rsidRPr="00E63143">
        <w:rPr>
          <w:color w:val="1155CC"/>
          <w:u w:val="single" w:color="1155CC"/>
        </w:rPr>
        <w:t>DOI</w:t>
      </w:r>
    </w:p>
    <w:p w14:paraId="49CC0174" w14:textId="1F72970E" w:rsidR="00CF7848" w:rsidRDefault="002B07C4">
      <w:pPr>
        <w:pStyle w:val="BodyText"/>
        <w:spacing w:before="238"/>
      </w:pPr>
      <w:r>
        <w:rPr>
          <w:color w:val="FF0000"/>
          <w:u w:val="single" w:color="FF0000"/>
        </w:rPr>
        <w:t>Need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update section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below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with specific</w:t>
      </w:r>
      <w:r>
        <w:rPr>
          <w:color w:val="FF0000"/>
          <w:spacing w:val="-1"/>
          <w:u w:val="single" w:color="FF0000"/>
        </w:rPr>
        <w:t xml:space="preserve"> </w:t>
      </w:r>
      <w:r w:rsidR="00E63143">
        <w:rPr>
          <w:color w:val="FF0000"/>
          <w:u w:val="single" w:color="FF0000"/>
        </w:rPr>
        <w:t>emulsifiers</w:t>
      </w:r>
      <w:r>
        <w:rPr>
          <w:color w:val="FF0000"/>
          <w:u w:val="single" w:color="FF0000"/>
        </w:rPr>
        <w:t xml:space="preserve"> -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most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problematic one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is </w:t>
      </w:r>
      <w:r>
        <w:rPr>
          <w:color w:val="FF0000"/>
          <w:spacing w:val="-2"/>
          <w:u w:val="single" w:color="FF0000"/>
        </w:rPr>
        <w:t>carrageenan</w:t>
      </w:r>
    </w:p>
    <w:p w14:paraId="3260905D" w14:textId="77777777" w:rsidR="00CF7848" w:rsidRDefault="00CF7848">
      <w:pPr>
        <w:pStyle w:val="BodyText"/>
        <w:spacing w:before="9"/>
        <w:ind w:left="0"/>
      </w:pPr>
    </w:p>
    <w:p w14:paraId="336595DF" w14:textId="77777777" w:rsidR="00E63143" w:rsidRPr="00E63143" w:rsidRDefault="002B07C4" w:rsidP="00E63143">
      <w:pPr>
        <w:pStyle w:val="Heading2"/>
        <w:numPr>
          <w:ilvl w:val="0"/>
          <w:numId w:val="3"/>
        </w:numPr>
        <w:tabs>
          <w:tab w:val="left" w:pos="464"/>
        </w:tabs>
        <w:ind w:left="464" w:hanging="364"/>
        <w:rPr>
          <w:u w:val="single" w:color="FF0000"/>
        </w:rPr>
      </w:pPr>
      <w:r w:rsidRPr="00E63143">
        <w:t>Emulsifiers</w:t>
      </w:r>
      <w:r w:rsidRPr="00E63143">
        <w:rPr>
          <w:spacing w:val="-1"/>
        </w:rPr>
        <w:t xml:space="preserve"> </w:t>
      </w:r>
      <w:r w:rsidRPr="00E63143">
        <w:t>(e.g.,</w:t>
      </w:r>
      <w:r w:rsidRPr="00E63143">
        <w:rPr>
          <w:spacing w:val="-2"/>
        </w:rPr>
        <w:t xml:space="preserve"> </w:t>
      </w:r>
      <w:r w:rsidRPr="00E63143">
        <w:t>Xanthan</w:t>
      </w:r>
      <w:r w:rsidRPr="00E63143">
        <w:rPr>
          <w:spacing w:val="-2"/>
        </w:rPr>
        <w:t xml:space="preserve"> </w:t>
      </w:r>
      <w:r w:rsidRPr="00E63143">
        <w:t>Gum,</w:t>
      </w:r>
      <w:r w:rsidRPr="00E63143">
        <w:rPr>
          <w:spacing w:val="-1"/>
        </w:rPr>
        <w:t xml:space="preserve"> </w:t>
      </w:r>
      <w:r w:rsidRPr="00E63143">
        <w:rPr>
          <w:spacing w:val="-2"/>
        </w:rPr>
        <w:t>Carrageenan)</w:t>
      </w:r>
    </w:p>
    <w:p w14:paraId="33A41B98" w14:textId="50995FA3" w:rsidR="00E63143" w:rsidRPr="00E63143" w:rsidRDefault="00E63143" w:rsidP="00E63143">
      <w:pPr>
        <w:pStyle w:val="Heading2"/>
        <w:numPr>
          <w:ilvl w:val="0"/>
          <w:numId w:val="21"/>
        </w:numPr>
        <w:tabs>
          <w:tab w:val="left" w:pos="464"/>
        </w:tabs>
        <w:rPr>
          <w:b w:val="0"/>
          <w:bCs w:val="0"/>
          <w:u w:val="single" w:color="FF0000"/>
        </w:rPr>
      </w:pPr>
      <w:r>
        <w:rPr>
          <w:b w:val="0"/>
          <w:bCs w:val="0"/>
          <w:color w:val="0C0C0C"/>
        </w:rPr>
        <w:t xml:space="preserve">    </w:t>
      </w:r>
      <w:r w:rsidRPr="00E63143">
        <w:rPr>
          <w:color w:val="0C0C0C"/>
        </w:rPr>
        <w:t>Harm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Human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Health:</w:t>
      </w:r>
      <w:r w:rsidRPr="00E63143">
        <w:rPr>
          <w:color w:val="0C0C0C"/>
          <w:spacing w:val="-16"/>
        </w:rPr>
        <w:t xml:space="preserve"> </w:t>
      </w:r>
      <w:r w:rsidRPr="00E63143">
        <w:rPr>
          <w:b w:val="0"/>
          <w:bCs w:val="0"/>
          <w:color w:val="0C0C0C"/>
        </w:rPr>
        <w:t>Associated</w:t>
      </w:r>
      <w:r w:rsidRPr="00E63143">
        <w:rPr>
          <w:b w:val="0"/>
          <w:bCs w:val="0"/>
          <w:color w:val="0C0C0C"/>
          <w:spacing w:val="-3"/>
        </w:rPr>
        <w:t xml:space="preserve"> </w:t>
      </w:r>
      <w:r w:rsidRPr="00E63143">
        <w:rPr>
          <w:b w:val="0"/>
          <w:bCs w:val="0"/>
          <w:color w:val="0C0C0C"/>
        </w:rPr>
        <w:t>with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gut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microbiota</w:t>
      </w:r>
      <w:r w:rsidRPr="00E63143">
        <w:rPr>
          <w:b w:val="0"/>
          <w:bCs w:val="0"/>
          <w:color w:val="0C0C0C"/>
          <w:spacing w:val="-4"/>
        </w:rPr>
        <w:t xml:space="preserve"> </w:t>
      </w:r>
      <w:r w:rsidRPr="00E63143">
        <w:rPr>
          <w:b w:val="0"/>
          <w:bCs w:val="0"/>
          <w:color w:val="0C0C0C"/>
        </w:rPr>
        <w:t>disturbances,</w:t>
      </w:r>
      <w:r w:rsidRPr="00E63143">
        <w:rPr>
          <w:b w:val="0"/>
          <w:bCs w:val="0"/>
          <w:color w:val="0C0C0C"/>
          <w:spacing w:val="-5"/>
        </w:rPr>
        <w:t xml:space="preserve"> </w:t>
      </w:r>
      <w:r w:rsidRPr="00E63143">
        <w:rPr>
          <w:b w:val="0"/>
          <w:bCs w:val="0"/>
          <w:color w:val="0C0C0C"/>
        </w:rPr>
        <w:t>increased intestinal permeability, and inflammation.</w:t>
      </w:r>
    </w:p>
    <w:p w14:paraId="6AF9E55D" w14:textId="24F69E84" w:rsidR="00E63143" w:rsidRPr="00E63143" w:rsidRDefault="00E63143" w:rsidP="00E63143">
      <w:pPr>
        <w:pStyle w:val="Heading2"/>
        <w:numPr>
          <w:ilvl w:val="0"/>
          <w:numId w:val="21"/>
        </w:numPr>
        <w:tabs>
          <w:tab w:val="left" w:pos="464"/>
        </w:tabs>
        <w:rPr>
          <w:b w:val="0"/>
          <w:bCs w:val="0"/>
          <w:color w:val="0C0C0C"/>
        </w:rPr>
      </w:pPr>
      <w:r>
        <w:rPr>
          <w:b w:val="0"/>
          <w:bCs w:val="0"/>
          <w:color w:val="0C0C0C"/>
        </w:rPr>
        <w:t xml:space="preserve">    </w:t>
      </w:r>
      <w:r w:rsidRPr="00E63143">
        <w:rPr>
          <w:color w:val="0C0C0C"/>
        </w:rPr>
        <w:t>Mechanism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of</w:t>
      </w:r>
      <w:r w:rsidRPr="00E63143">
        <w:rPr>
          <w:color w:val="0C0C0C"/>
          <w:spacing w:val="-14"/>
        </w:rPr>
        <w:t xml:space="preserve"> </w:t>
      </w:r>
      <w:r w:rsidRPr="00E63143">
        <w:rPr>
          <w:color w:val="0C0C0C"/>
        </w:rPr>
        <w:t>Action</w:t>
      </w:r>
      <w:r w:rsidRPr="00E63143">
        <w:rPr>
          <w:b w:val="0"/>
          <w:bCs w:val="0"/>
          <w:color w:val="0C0C0C"/>
        </w:rPr>
        <w:t>: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Weakens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the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intestinal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mucus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barrier,</w:t>
      </w:r>
      <w:r w:rsidRPr="00E63143">
        <w:rPr>
          <w:b w:val="0"/>
          <w:bCs w:val="0"/>
          <w:color w:val="0C0C0C"/>
          <w:spacing w:val="-7"/>
        </w:rPr>
        <w:t xml:space="preserve"> </w:t>
      </w:r>
      <w:r w:rsidRPr="00E63143">
        <w:rPr>
          <w:b w:val="0"/>
          <w:bCs w:val="0"/>
          <w:color w:val="0C0C0C"/>
        </w:rPr>
        <w:t>causing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immune activation and</w:t>
      </w:r>
      <w:r>
        <w:rPr>
          <w:b w:val="0"/>
          <w:bCs w:val="0"/>
          <w:color w:val="0C0C0C"/>
        </w:rPr>
        <w:t xml:space="preserve"> </w:t>
      </w:r>
      <w:r w:rsidRPr="00E63143">
        <w:rPr>
          <w:b w:val="0"/>
          <w:bCs w:val="0"/>
          <w:color w:val="0C0C0C"/>
        </w:rPr>
        <w:t>systemic inflammation.</w:t>
      </w:r>
    </w:p>
    <w:p w14:paraId="434D29C3" w14:textId="4EADFB1D" w:rsidR="00E63143" w:rsidRPr="00E63143" w:rsidRDefault="00E63143" w:rsidP="00E63143">
      <w:pPr>
        <w:pStyle w:val="Heading2"/>
        <w:numPr>
          <w:ilvl w:val="0"/>
          <w:numId w:val="21"/>
        </w:numPr>
        <w:tabs>
          <w:tab w:val="left" w:pos="464"/>
        </w:tabs>
        <w:rPr>
          <w:b w:val="0"/>
          <w:bCs w:val="0"/>
          <w:color w:val="0C0C0C"/>
          <w:spacing w:val="-6"/>
        </w:rPr>
      </w:pPr>
      <w:r>
        <w:rPr>
          <w:b w:val="0"/>
          <w:bCs w:val="0"/>
          <w:color w:val="0C0C0C"/>
        </w:rPr>
        <w:t xml:space="preserve">   </w:t>
      </w:r>
      <w:r w:rsidRPr="00E63143">
        <w:rPr>
          <w:color w:val="0C0C0C"/>
        </w:rPr>
        <w:t>Scientific Reference</w:t>
      </w:r>
      <w:r>
        <w:rPr>
          <w:color w:val="0C0C0C"/>
        </w:rPr>
        <w:t>s</w:t>
      </w:r>
      <w:r w:rsidRPr="00E63143">
        <w:rPr>
          <w:b w:val="0"/>
          <w:bCs w:val="0"/>
          <w:color w:val="0C0C0C"/>
        </w:rPr>
        <w:t xml:space="preserve">: </w:t>
      </w:r>
      <w:proofErr w:type="spellStart"/>
      <w:r w:rsidRPr="00E63143">
        <w:rPr>
          <w:b w:val="0"/>
          <w:bCs w:val="0"/>
          <w:color w:val="0C0C0C"/>
        </w:rPr>
        <w:t>Chassaing</w:t>
      </w:r>
      <w:proofErr w:type="spellEnd"/>
      <w:r w:rsidRPr="00E63143">
        <w:rPr>
          <w:b w:val="0"/>
          <w:bCs w:val="0"/>
          <w:color w:val="0C0C0C"/>
        </w:rPr>
        <w:t xml:space="preserve"> B, et al. “Dietary emulsifiers impact the mouse gut microbiota</w:t>
      </w:r>
      <w:r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promoting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colitis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and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metabolic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>syndrome.”</w:t>
      </w:r>
      <w:r w:rsidRPr="00E63143">
        <w:rPr>
          <w:b w:val="0"/>
          <w:bCs w:val="0"/>
          <w:color w:val="0C0C0C"/>
          <w:spacing w:val="-6"/>
        </w:rPr>
        <w:t xml:space="preserve"> </w:t>
      </w:r>
      <w:r w:rsidRPr="00E63143">
        <w:rPr>
          <w:b w:val="0"/>
          <w:bCs w:val="0"/>
          <w:i/>
          <w:color w:val="0C0C0C"/>
        </w:rPr>
        <w:t>Nature.</w:t>
      </w:r>
      <w:r w:rsidRPr="00E63143">
        <w:rPr>
          <w:b w:val="0"/>
          <w:bCs w:val="0"/>
          <w:i/>
          <w:color w:val="0C0C0C"/>
          <w:spacing w:val="-6"/>
        </w:rPr>
        <w:t xml:space="preserve"> </w:t>
      </w:r>
      <w:r w:rsidRPr="00E63143">
        <w:rPr>
          <w:b w:val="0"/>
          <w:bCs w:val="0"/>
          <w:color w:val="0C0C0C"/>
        </w:rPr>
        <w:t xml:space="preserve">2015;519(7541):92–96. </w:t>
      </w:r>
      <w:r w:rsidRPr="00E63143">
        <w:rPr>
          <w:b w:val="0"/>
          <w:bCs w:val="0"/>
          <w:color w:val="1155CC"/>
          <w:spacing w:val="-4"/>
          <w:u w:val="single" w:color="1155CC"/>
        </w:rPr>
        <w:t>DOI</w:t>
      </w:r>
    </w:p>
    <w:p w14:paraId="20CBDB23" w14:textId="2EC03FA1" w:rsidR="00CF7848" w:rsidRPr="00E63143" w:rsidRDefault="00E63143" w:rsidP="00E63143">
      <w:pPr>
        <w:pStyle w:val="Heading2"/>
        <w:numPr>
          <w:ilvl w:val="0"/>
          <w:numId w:val="21"/>
        </w:numPr>
        <w:tabs>
          <w:tab w:val="left" w:pos="464"/>
        </w:tabs>
        <w:rPr>
          <w:b w:val="0"/>
          <w:bCs w:val="0"/>
          <w:u w:val="single" w:color="FF0000"/>
        </w:rPr>
      </w:pPr>
      <w:r>
        <w:rPr>
          <w:b w:val="0"/>
          <w:bCs w:val="0"/>
        </w:rPr>
        <w:t xml:space="preserve">   </w:t>
      </w:r>
      <w:r w:rsidRPr="00E63143">
        <w:rPr>
          <w:b w:val="0"/>
          <w:bCs w:val="0"/>
        </w:rPr>
        <w:t xml:space="preserve">Sellem L, </w:t>
      </w:r>
      <w:r>
        <w:rPr>
          <w:b w:val="0"/>
          <w:bCs w:val="0"/>
        </w:rPr>
        <w:t>et.al</w:t>
      </w:r>
      <w:r w:rsidRPr="00E63143">
        <w:rPr>
          <w:b w:val="0"/>
          <w:bCs w:val="0"/>
        </w:rPr>
        <w:t>. Food additive emulsifiers and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cancer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risk:</w:t>
      </w:r>
      <w:r w:rsidRPr="00E63143">
        <w:rPr>
          <w:b w:val="0"/>
          <w:bCs w:val="0"/>
          <w:spacing w:val="-5"/>
        </w:rPr>
        <w:t xml:space="preserve"> </w:t>
      </w:r>
      <w:r w:rsidRPr="00E63143">
        <w:rPr>
          <w:b w:val="0"/>
          <w:bCs w:val="0"/>
        </w:rPr>
        <w:t>Results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from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the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French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prospective</w:t>
      </w:r>
      <w:r w:rsidRPr="00E63143">
        <w:rPr>
          <w:b w:val="0"/>
          <w:bCs w:val="0"/>
          <w:spacing w:val="-4"/>
        </w:rPr>
        <w:t xml:space="preserve"> </w:t>
      </w:r>
      <w:proofErr w:type="spellStart"/>
      <w:r w:rsidRPr="00E63143">
        <w:rPr>
          <w:b w:val="0"/>
          <w:bCs w:val="0"/>
        </w:rPr>
        <w:t>NutriNet</w:t>
      </w:r>
      <w:proofErr w:type="spellEnd"/>
      <w:r w:rsidRPr="00E63143">
        <w:rPr>
          <w:b w:val="0"/>
          <w:bCs w:val="0"/>
        </w:rPr>
        <w:t>-Santé</w:t>
      </w:r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cohort.</w:t>
      </w:r>
      <w:r w:rsidRPr="00E63143">
        <w:rPr>
          <w:b w:val="0"/>
          <w:bCs w:val="0"/>
          <w:spacing w:val="-5"/>
        </w:rPr>
        <w:t xml:space="preserve"> </w:t>
      </w:r>
      <w:proofErr w:type="spellStart"/>
      <w:r w:rsidRPr="00E63143">
        <w:rPr>
          <w:b w:val="0"/>
          <w:bCs w:val="0"/>
        </w:rPr>
        <w:t>PLoS</w:t>
      </w:r>
      <w:proofErr w:type="spellEnd"/>
      <w:r w:rsidRPr="00E63143">
        <w:rPr>
          <w:b w:val="0"/>
          <w:bCs w:val="0"/>
          <w:spacing w:val="-4"/>
        </w:rPr>
        <w:t xml:space="preserve"> </w:t>
      </w:r>
      <w:r w:rsidRPr="00E63143">
        <w:rPr>
          <w:b w:val="0"/>
          <w:bCs w:val="0"/>
        </w:rPr>
        <w:t>Med. 2024 Feb 13;21(2</w:t>
      </w:r>
      <w:proofErr w:type="gramStart"/>
      <w:r w:rsidRPr="00E63143">
        <w:rPr>
          <w:b w:val="0"/>
          <w:bCs w:val="0"/>
        </w:rPr>
        <w:t>):e</w:t>
      </w:r>
      <w:proofErr w:type="gramEnd"/>
      <w:r w:rsidRPr="00E63143">
        <w:rPr>
          <w:b w:val="0"/>
          <w:bCs w:val="0"/>
        </w:rPr>
        <w:t xml:space="preserve">1004338. </w:t>
      </w:r>
      <w:proofErr w:type="spellStart"/>
      <w:r w:rsidRPr="00E63143">
        <w:rPr>
          <w:b w:val="0"/>
          <w:bCs w:val="0"/>
        </w:rPr>
        <w:t>doi</w:t>
      </w:r>
      <w:proofErr w:type="spellEnd"/>
      <w:r w:rsidRPr="00E63143">
        <w:rPr>
          <w:b w:val="0"/>
          <w:bCs w:val="0"/>
        </w:rPr>
        <w:t>: 10.1371/journal.pmed.1004338. PMID: 38349899; PMCID: PMC10863884.</w:t>
      </w:r>
    </w:p>
    <w:p w14:paraId="47A296FF" w14:textId="77777777" w:rsidR="00CF7848" w:rsidRDefault="00CF7848">
      <w:pPr>
        <w:pStyle w:val="BodyText"/>
        <w:spacing w:before="13"/>
        <w:ind w:left="0"/>
      </w:pPr>
    </w:p>
    <w:p w14:paraId="438780D7" w14:textId="77777777" w:rsidR="00CF7848" w:rsidRDefault="002B07C4">
      <w:pPr>
        <w:pStyle w:val="Heading2"/>
        <w:numPr>
          <w:ilvl w:val="0"/>
          <w:numId w:val="3"/>
        </w:numPr>
        <w:tabs>
          <w:tab w:val="left" w:pos="464"/>
        </w:tabs>
        <w:ind w:left="464" w:hanging="364"/>
        <w:rPr>
          <w:b w:val="0"/>
        </w:rPr>
      </w:pPr>
      <w:r>
        <w:rPr>
          <w:color w:val="0C0C0C"/>
        </w:rPr>
        <w:t>Microbial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Transglutaminase</w:t>
      </w:r>
    </w:p>
    <w:p w14:paraId="40668788" w14:textId="77777777" w:rsidR="00CF7848" w:rsidRDefault="002B07C4" w:rsidP="00E63143">
      <w:pPr>
        <w:pStyle w:val="ListParagraph"/>
        <w:numPr>
          <w:ilvl w:val="0"/>
          <w:numId w:val="22"/>
        </w:numPr>
        <w:tabs>
          <w:tab w:val="left" w:pos="1539"/>
        </w:tabs>
        <w:spacing w:before="22" w:line="261" w:lineRule="auto"/>
        <w:ind w:right="131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autoimmune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disorders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such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celiac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disease due to increased gluten immunogenicity.</w:t>
      </w:r>
    </w:p>
    <w:p w14:paraId="17477F2F" w14:textId="77777777" w:rsidR="00E63143" w:rsidRDefault="002B07C4" w:rsidP="00E63143">
      <w:pPr>
        <w:pStyle w:val="ListParagraph"/>
        <w:numPr>
          <w:ilvl w:val="0"/>
          <w:numId w:val="22"/>
        </w:numPr>
        <w:tabs>
          <w:tab w:val="left" w:pos="1539"/>
        </w:tabs>
        <w:spacing w:line="261" w:lineRule="auto"/>
        <w:ind w:right="1374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Modifies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gluten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peptides,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making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them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more immunogenic and capable of triggering immune responses.</w:t>
      </w:r>
    </w:p>
    <w:p w14:paraId="5D6F4F14" w14:textId="29C8CC04" w:rsidR="00CF7848" w:rsidRPr="00E63143" w:rsidRDefault="002B07C4" w:rsidP="00E63143">
      <w:pPr>
        <w:pStyle w:val="ListParagraph"/>
        <w:numPr>
          <w:ilvl w:val="0"/>
          <w:numId w:val="22"/>
        </w:numPr>
        <w:tabs>
          <w:tab w:val="left" w:pos="1539"/>
        </w:tabs>
        <w:spacing w:line="261" w:lineRule="auto"/>
        <w:ind w:right="1374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Elli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“Transglutaminase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2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gluten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intolerance: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 xml:space="preserve">a target for novel therapies?” </w:t>
      </w:r>
      <w:r w:rsidRPr="00E63143">
        <w:rPr>
          <w:i/>
          <w:color w:val="0C0C0C"/>
        </w:rPr>
        <w:t xml:space="preserve">Mol </w:t>
      </w:r>
      <w:proofErr w:type="spellStart"/>
      <w:r w:rsidRPr="00E63143">
        <w:rPr>
          <w:i/>
          <w:color w:val="0C0C0C"/>
        </w:rPr>
        <w:t>Nutr</w:t>
      </w:r>
      <w:proofErr w:type="spellEnd"/>
      <w:r w:rsidRPr="00E63143">
        <w:rPr>
          <w:i/>
          <w:color w:val="0C0C0C"/>
        </w:rPr>
        <w:t xml:space="preserve"> Food Res. </w:t>
      </w:r>
      <w:r w:rsidRPr="00E63143">
        <w:rPr>
          <w:color w:val="0C0C0C"/>
        </w:rPr>
        <w:t xml:space="preserve">2009;53(9):1010–1023. </w:t>
      </w:r>
      <w:r w:rsidRPr="00E63143">
        <w:rPr>
          <w:color w:val="1155CC"/>
          <w:u w:val="single" w:color="1155CC"/>
        </w:rPr>
        <w:t>DOI</w:t>
      </w:r>
    </w:p>
    <w:p w14:paraId="12399925" w14:textId="77777777" w:rsidR="00CF7848" w:rsidRDefault="00CF7848">
      <w:pPr>
        <w:spacing w:line="261" w:lineRule="auto"/>
        <w:sectPr w:rsidR="00CF7848">
          <w:pgSz w:w="12240" w:h="15840"/>
          <w:pgMar w:top="1340" w:right="1340" w:bottom="280" w:left="1340" w:header="720" w:footer="720" w:gutter="0"/>
          <w:cols w:space="720"/>
        </w:sectPr>
      </w:pPr>
    </w:p>
    <w:p w14:paraId="46B4E2FA" w14:textId="77777777" w:rsidR="00CF7848" w:rsidRDefault="00CF7848">
      <w:pPr>
        <w:pStyle w:val="BodyText"/>
        <w:ind w:left="0"/>
        <w:rPr>
          <w:sz w:val="24"/>
        </w:rPr>
      </w:pPr>
    </w:p>
    <w:p w14:paraId="2474760D" w14:textId="77777777" w:rsidR="00CF7848" w:rsidRDefault="00CF7848">
      <w:pPr>
        <w:pStyle w:val="BodyText"/>
        <w:ind w:left="0"/>
        <w:rPr>
          <w:sz w:val="24"/>
        </w:rPr>
      </w:pPr>
    </w:p>
    <w:p w14:paraId="22E19369" w14:textId="77777777" w:rsidR="00CF7848" w:rsidRDefault="00CF7848">
      <w:pPr>
        <w:pStyle w:val="BodyText"/>
        <w:spacing w:before="65"/>
        <w:ind w:left="0"/>
        <w:rPr>
          <w:sz w:val="24"/>
        </w:rPr>
      </w:pPr>
    </w:p>
    <w:p w14:paraId="42E0EFF2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sz w:val="22"/>
        </w:rPr>
      </w:pPr>
      <w:r>
        <w:t>FD</w:t>
      </w:r>
      <w:r>
        <w:rPr>
          <w:color w:val="001D35"/>
        </w:rPr>
        <w:t>&amp;C</w:t>
      </w:r>
      <w:r>
        <w:rPr>
          <w:color w:val="001D35"/>
          <w:spacing w:val="-1"/>
        </w:rPr>
        <w:t xml:space="preserve"> </w:t>
      </w:r>
      <w:r>
        <w:rPr>
          <w:color w:val="001D35"/>
        </w:rPr>
        <w:t xml:space="preserve">Blue No. </w:t>
      </w:r>
      <w:r>
        <w:rPr>
          <w:color w:val="001D35"/>
          <w:spacing w:val="-10"/>
        </w:rPr>
        <w:t>1</w:t>
      </w:r>
    </w:p>
    <w:p w14:paraId="4A61F7B9" w14:textId="77777777" w:rsidR="00CF7848" w:rsidRDefault="002B07C4" w:rsidP="00E63143">
      <w:pPr>
        <w:pStyle w:val="ListParagraph"/>
        <w:numPr>
          <w:ilvl w:val="0"/>
          <w:numId w:val="23"/>
        </w:numPr>
        <w:tabs>
          <w:tab w:val="left" w:pos="1539"/>
        </w:tabs>
        <w:spacing w:before="29" w:line="261" w:lineRule="auto"/>
        <w:ind w:right="197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hyperactivity,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immune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system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disruption,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 xml:space="preserve">and an increased risk of kidney tumors. Some </w:t>
      </w:r>
      <w:r w:rsidRPr="00E63143">
        <w:rPr>
          <w:color w:val="0C0C0C"/>
        </w:rPr>
        <w:t>research suggests it is a potential neurotoxin. Potential allergic reactions.</w:t>
      </w:r>
    </w:p>
    <w:p w14:paraId="2B6941C2" w14:textId="77777777" w:rsidR="00CF7848" w:rsidRDefault="002B07C4" w:rsidP="00E63143">
      <w:pPr>
        <w:pStyle w:val="ListParagraph"/>
        <w:numPr>
          <w:ilvl w:val="0"/>
          <w:numId w:val="23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000C893F" w14:textId="77777777" w:rsidR="00CF7848" w:rsidRPr="00E63143" w:rsidRDefault="002B07C4" w:rsidP="00E63143">
      <w:pPr>
        <w:pStyle w:val="ListParagraph"/>
        <w:numPr>
          <w:ilvl w:val="0"/>
          <w:numId w:val="23"/>
        </w:numPr>
        <w:tabs>
          <w:tab w:val="left" w:pos="820"/>
        </w:tabs>
        <w:spacing w:line="261" w:lineRule="auto"/>
        <w:ind w:right="262"/>
        <w:rPr>
          <w:color w:val="0C0C0C"/>
        </w:rPr>
      </w:pPr>
      <w:r w:rsidRPr="00E63143">
        <w:rPr>
          <w:b/>
          <w:color w:val="0C0C0C"/>
        </w:rPr>
        <w:t>Scientific Reference</w:t>
      </w:r>
      <w:r w:rsidRPr="00E63143">
        <w:rPr>
          <w:color w:val="0C0C0C"/>
        </w:rPr>
        <w:t>: Rambler RM, Rinehart E, Boehmler W, Gait P, Moore J, Schlenker M, Kashyap R.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Review of the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Association of Blue Food Coloring </w:t>
      </w:r>
      <w:proofErr w:type="gramStart"/>
      <w:r w:rsidRPr="00E63143">
        <w:rPr>
          <w:color w:val="0C0C0C"/>
        </w:rPr>
        <w:t>With</w:t>
      </w:r>
      <w:proofErr w:type="gramEnd"/>
      <w:r w:rsidRPr="00E63143">
        <w:rPr>
          <w:color w:val="0C0C0C"/>
        </w:rPr>
        <w:t xml:space="preserve"> Attention Deficit Hyperactivity Disorder Symptoms in Children. </w:t>
      </w:r>
      <w:proofErr w:type="spellStart"/>
      <w:r w:rsidRPr="00E63143">
        <w:rPr>
          <w:color w:val="0C0C0C"/>
        </w:rPr>
        <w:t>Cureus</w:t>
      </w:r>
      <w:proofErr w:type="spellEnd"/>
      <w:r w:rsidRPr="00E63143">
        <w:rPr>
          <w:color w:val="0C0C0C"/>
        </w:rPr>
        <w:t>. 2022 Sep 16;14(9</w:t>
      </w:r>
      <w:proofErr w:type="gramStart"/>
      <w:r w:rsidRPr="00E63143">
        <w:rPr>
          <w:color w:val="0C0C0C"/>
        </w:rPr>
        <w:t>):e</w:t>
      </w:r>
      <w:proofErr w:type="gramEnd"/>
      <w:r w:rsidRPr="00E63143">
        <w:rPr>
          <w:color w:val="0C0C0C"/>
        </w:rPr>
        <w:t>29241.</w:t>
      </w:r>
      <w:r w:rsidRPr="00E63143">
        <w:rPr>
          <w:color w:val="0C0C0C"/>
          <w:spacing w:val="-7"/>
        </w:rPr>
        <w:t xml:space="preserve"> </w:t>
      </w:r>
      <w:proofErr w:type="spellStart"/>
      <w:r w:rsidRPr="00E63143">
        <w:rPr>
          <w:color w:val="0C0C0C"/>
        </w:rPr>
        <w:t>doi</w:t>
      </w:r>
      <w:proofErr w:type="spellEnd"/>
      <w:r w:rsidRPr="00E63143">
        <w:rPr>
          <w:color w:val="0C0C0C"/>
        </w:rPr>
        <w:t>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10.7759/cureus.29241.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PMID: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36262950;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PMCID: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PMC9573786.</w:t>
      </w:r>
    </w:p>
    <w:p w14:paraId="7BF9DA39" w14:textId="77777777" w:rsidR="00CF7848" w:rsidRDefault="00CF7848">
      <w:pPr>
        <w:pStyle w:val="BodyText"/>
        <w:spacing w:before="26"/>
        <w:ind w:left="0"/>
      </w:pPr>
    </w:p>
    <w:p w14:paraId="3B35C095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FD&amp;C</w:t>
      </w:r>
      <w:r>
        <w:rPr>
          <w:color w:val="001D35"/>
          <w:spacing w:val="-3"/>
        </w:rPr>
        <w:t xml:space="preserve"> </w:t>
      </w:r>
      <w:r>
        <w:rPr>
          <w:color w:val="001D35"/>
        </w:rPr>
        <w:t>Blue</w:t>
      </w:r>
      <w:r>
        <w:rPr>
          <w:color w:val="001D35"/>
          <w:spacing w:val="-3"/>
        </w:rPr>
        <w:t xml:space="preserve"> </w:t>
      </w:r>
      <w:r>
        <w:rPr>
          <w:color w:val="001D35"/>
        </w:rPr>
        <w:t>No.</w:t>
      </w:r>
      <w:r>
        <w:rPr>
          <w:color w:val="001D35"/>
          <w:spacing w:val="-3"/>
        </w:rPr>
        <w:t xml:space="preserve"> </w:t>
      </w:r>
      <w:r>
        <w:rPr>
          <w:color w:val="001D35"/>
          <w:spacing w:val="-10"/>
        </w:rPr>
        <w:t>2</w:t>
      </w:r>
    </w:p>
    <w:p w14:paraId="1829EF9E" w14:textId="77777777" w:rsidR="00CF7848" w:rsidRDefault="002B07C4" w:rsidP="00E63143">
      <w:pPr>
        <w:pStyle w:val="ListParagraph"/>
        <w:numPr>
          <w:ilvl w:val="0"/>
          <w:numId w:val="24"/>
        </w:numPr>
        <w:tabs>
          <w:tab w:val="left" w:pos="1539"/>
        </w:tabs>
        <w:spacing w:before="29" w:line="261" w:lineRule="auto"/>
        <w:ind w:right="197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6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hyperactivity,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immune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system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disruption,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and an increased risk of kidney tumors. Some research suggests it is a potential neurotoxin. Potential allergic reactions.</w:t>
      </w:r>
    </w:p>
    <w:p w14:paraId="1BDA51EC" w14:textId="77777777" w:rsidR="00CF7848" w:rsidRDefault="002B07C4" w:rsidP="00E63143">
      <w:pPr>
        <w:pStyle w:val="ListParagraph"/>
        <w:numPr>
          <w:ilvl w:val="0"/>
          <w:numId w:val="24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21859630" w14:textId="77777777" w:rsidR="00CF7848" w:rsidRPr="00E63143" w:rsidRDefault="002B07C4" w:rsidP="00E63143">
      <w:pPr>
        <w:pStyle w:val="ListParagraph"/>
        <w:numPr>
          <w:ilvl w:val="0"/>
          <w:numId w:val="24"/>
        </w:numPr>
        <w:tabs>
          <w:tab w:val="left" w:pos="820"/>
        </w:tabs>
        <w:spacing w:line="261" w:lineRule="auto"/>
        <w:ind w:right="262"/>
        <w:rPr>
          <w:color w:val="0C0C0C"/>
        </w:rPr>
      </w:pPr>
      <w:r w:rsidRPr="00E63143">
        <w:rPr>
          <w:b/>
          <w:color w:val="0C0C0C"/>
        </w:rPr>
        <w:t>Scientific Reference</w:t>
      </w:r>
      <w:r w:rsidRPr="00E63143">
        <w:rPr>
          <w:color w:val="0C0C0C"/>
        </w:rPr>
        <w:t>: Rambler RM, Rinehart E, Boehmler W, Gait P, Moore J, Schlenker M, Kashyap R.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Review of the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Association of Blue Food Coloring </w:t>
      </w:r>
      <w:proofErr w:type="gramStart"/>
      <w:r w:rsidRPr="00E63143">
        <w:rPr>
          <w:color w:val="0C0C0C"/>
        </w:rPr>
        <w:t>With</w:t>
      </w:r>
      <w:proofErr w:type="gramEnd"/>
      <w:r w:rsidRPr="00E63143">
        <w:rPr>
          <w:color w:val="0C0C0C"/>
        </w:rPr>
        <w:t xml:space="preserve"> Attention Deficit Hyperactivity Disorder Symptoms in Children. </w:t>
      </w:r>
      <w:proofErr w:type="spellStart"/>
      <w:r w:rsidRPr="00E63143">
        <w:rPr>
          <w:color w:val="0C0C0C"/>
        </w:rPr>
        <w:t>Cureus</w:t>
      </w:r>
      <w:proofErr w:type="spellEnd"/>
      <w:r w:rsidRPr="00E63143">
        <w:rPr>
          <w:color w:val="0C0C0C"/>
        </w:rPr>
        <w:t>. 2022 Sep 16;14(9</w:t>
      </w:r>
      <w:proofErr w:type="gramStart"/>
      <w:r w:rsidRPr="00E63143">
        <w:rPr>
          <w:color w:val="0C0C0C"/>
        </w:rPr>
        <w:t>):e</w:t>
      </w:r>
      <w:proofErr w:type="gramEnd"/>
      <w:r w:rsidRPr="00E63143">
        <w:rPr>
          <w:color w:val="0C0C0C"/>
        </w:rPr>
        <w:t>29241.</w:t>
      </w:r>
      <w:r w:rsidRPr="00E63143">
        <w:rPr>
          <w:color w:val="0C0C0C"/>
          <w:spacing w:val="-7"/>
        </w:rPr>
        <w:t xml:space="preserve"> </w:t>
      </w:r>
      <w:proofErr w:type="spellStart"/>
      <w:r w:rsidRPr="00E63143">
        <w:rPr>
          <w:color w:val="0C0C0C"/>
        </w:rPr>
        <w:t>doi</w:t>
      </w:r>
      <w:proofErr w:type="spellEnd"/>
      <w:r w:rsidRPr="00E63143">
        <w:rPr>
          <w:color w:val="0C0C0C"/>
        </w:rPr>
        <w:t>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10.7759/cureus.29241.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PMID: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36262950;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PMCID:</w:t>
      </w:r>
      <w:r w:rsidRPr="00E63143">
        <w:rPr>
          <w:color w:val="0C0C0C"/>
          <w:spacing w:val="-7"/>
        </w:rPr>
        <w:t xml:space="preserve"> </w:t>
      </w:r>
      <w:r w:rsidRPr="00E63143">
        <w:rPr>
          <w:color w:val="0C0C0C"/>
        </w:rPr>
        <w:t>PMC9573786.</w:t>
      </w:r>
    </w:p>
    <w:p w14:paraId="1CDF85E8" w14:textId="77777777" w:rsidR="00CF7848" w:rsidRDefault="00CF7848">
      <w:pPr>
        <w:pStyle w:val="BodyText"/>
        <w:spacing w:before="26"/>
        <w:ind w:left="0"/>
      </w:pPr>
    </w:p>
    <w:p w14:paraId="4620E049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color w:val="0C0C0C"/>
          <w:sz w:val="22"/>
        </w:rPr>
      </w:pPr>
      <w:r>
        <w:rPr>
          <w:color w:val="001D35"/>
        </w:rPr>
        <w:t>FD&amp;C</w:t>
      </w:r>
      <w:r>
        <w:rPr>
          <w:color w:val="001D35"/>
          <w:spacing w:val="-4"/>
        </w:rPr>
        <w:t xml:space="preserve"> </w:t>
      </w:r>
      <w:r>
        <w:rPr>
          <w:color w:val="001D35"/>
        </w:rPr>
        <w:t>Green</w:t>
      </w:r>
      <w:r>
        <w:rPr>
          <w:color w:val="001D35"/>
          <w:spacing w:val="-2"/>
        </w:rPr>
        <w:t xml:space="preserve"> </w:t>
      </w:r>
      <w:r>
        <w:rPr>
          <w:color w:val="001D35"/>
        </w:rPr>
        <w:t>No.</w:t>
      </w:r>
      <w:r>
        <w:rPr>
          <w:color w:val="001D35"/>
          <w:spacing w:val="-2"/>
        </w:rPr>
        <w:t xml:space="preserve"> </w:t>
      </w:r>
      <w:r>
        <w:rPr>
          <w:color w:val="001D35"/>
          <w:spacing w:val="-10"/>
        </w:rPr>
        <w:t>3</w:t>
      </w:r>
    </w:p>
    <w:p w14:paraId="76492389" w14:textId="77777777" w:rsidR="00CF7848" w:rsidRDefault="002B07C4" w:rsidP="00E63143">
      <w:pPr>
        <w:pStyle w:val="ListParagraph"/>
        <w:numPr>
          <w:ilvl w:val="0"/>
          <w:numId w:val="25"/>
        </w:numPr>
        <w:tabs>
          <w:tab w:val="left" w:pos="1539"/>
        </w:tabs>
        <w:spacing w:before="29" w:line="261" w:lineRule="auto"/>
        <w:ind w:right="20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hyperactivity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children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potential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allergic </w:t>
      </w:r>
      <w:r w:rsidRPr="00E63143">
        <w:rPr>
          <w:color w:val="0C0C0C"/>
          <w:spacing w:val="-2"/>
        </w:rPr>
        <w:t>reactions.</w:t>
      </w:r>
    </w:p>
    <w:p w14:paraId="53D37009" w14:textId="77777777" w:rsidR="00E63143" w:rsidRDefault="002B07C4" w:rsidP="00E63143">
      <w:pPr>
        <w:pStyle w:val="ListParagraph"/>
        <w:numPr>
          <w:ilvl w:val="0"/>
          <w:numId w:val="25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6D291721" w14:textId="73886D3B" w:rsidR="00CF7848" w:rsidRPr="00E63143" w:rsidRDefault="002B07C4" w:rsidP="00E63143">
      <w:pPr>
        <w:pStyle w:val="ListParagraph"/>
        <w:numPr>
          <w:ilvl w:val="0"/>
          <w:numId w:val="25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Stevens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LJ,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sensitivities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ADHD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symptoms: Thirty-five years of research.” </w:t>
      </w:r>
      <w:r w:rsidRPr="00E63143">
        <w:rPr>
          <w:i/>
          <w:color w:val="0C0C0C"/>
        </w:rPr>
        <w:t xml:space="preserve">Clin </w:t>
      </w:r>
      <w:proofErr w:type="spellStart"/>
      <w:r w:rsidRPr="00E63143">
        <w:rPr>
          <w:i/>
          <w:color w:val="0C0C0C"/>
        </w:rPr>
        <w:t>Pediatr</w:t>
      </w:r>
      <w:proofErr w:type="spellEnd"/>
      <w:r w:rsidRPr="00E63143">
        <w:rPr>
          <w:i/>
          <w:color w:val="0C0C0C"/>
        </w:rPr>
        <w:t xml:space="preserve"> (Phila). </w:t>
      </w:r>
      <w:r w:rsidRPr="00E63143">
        <w:rPr>
          <w:color w:val="0C0C0C"/>
        </w:rPr>
        <w:t xml:space="preserve">2010;49(4):279–293. </w:t>
      </w:r>
      <w:r w:rsidRPr="00E63143">
        <w:rPr>
          <w:color w:val="1155CC"/>
          <w:u w:val="single" w:color="1155CC"/>
        </w:rPr>
        <w:t>DOI</w:t>
      </w:r>
    </w:p>
    <w:p w14:paraId="5C694CE4" w14:textId="77777777" w:rsidR="00CF7848" w:rsidRDefault="00CF7848">
      <w:pPr>
        <w:pStyle w:val="BodyText"/>
        <w:ind w:left="0"/>
      </w:pPr>
    </w:p>
    <w:p w14:paraId="4EB7A310" w14:textId="77777777" w:rsidR="00CF7848" w:rsidRDefault="00CF7848">
      <w:pPr>
        <w:pStyle w:val="BodyText"/>
        <w:spacing w:before="19"/>
        <w:ind w:left="0"/>
      </w:pPr>
    </w:p>
    <w:p w14:paraId="75F78DA7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FD&amp;C</w:t>
      </w:r>
      <w:r>
        <w:rPr>
          <w:color w:val="001D35"/>
          <w:spacing w:val="-2"/>
        </w:rPr>
        <w:t xml:space="preserve"> </w:t>
      </w:r>
      <w:r>
        <w:rPr>
          <w:color w:val="001D35"/>
        </w:rPr>
        <w:t>Red</w:t>
      </w:r>
      <w:r>
        <w:rPr>
          <w:color w:val="001D35"/>
          <w:spacing w:val="-2"/>
        </w:rPr>
        <w:t xml:space="preserve"> </w:t>
      </w:r>
      <w:r>
        <w:rPr>
          <w:color w:val="001D35"/>
        </w:rPr>
        <w:t>No.</w:t>
      </w:r>
      <w:r>
        <w:rPr>
          <w:color w:val="001D35"/>
          <w:spacing w:val="-2"/>
        </w:rPr>
        <w:t xml:space="preserve"> </w:t>
      </w:r>
      <w:r>
        <w:rPr>
          <w:color w:val="001D35"/>
          <w:spacing w:val="-10"/>
        </w:rPr>
        <w:t>3</w:t>
      </w:r>
    </w:p>
    <w:p w14:paraId="35022EA3" w14:textId="77777777" w:rsidR="00CF7848" w:rsidRDefault="002B07C4" w:rsidP="00E63143">
      <w:pPr>
        <w:pStyle w:val="ListParagraph"/>
        <w:numPr>
          <w:ilvl w:val="0"/>
          <w:numId w:val="26"/>
        </w:numPr>
        <w:tabs>
          <w:tab w:val="left" w:pos="1539"/>
        </w:tabs>
        <w:spacing w:before="29" w:line="261" w:lineRule="auto"/>
        <w:ind w:right="131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cancer,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hyperactivity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children,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potential allergic reactions.</w:t>
      </w:r>
    </w:p>
    <w:p w14:paraId="3FEE8215" w14:textId="77777777" w:rsidR="00E63143" w:rsidRDefault="002B07C4" w:rsidP="00E63143">
      <w:pPr>
        <w:pStyle w:val="ListParagraph"/>
        <w:numPr>
          <w:ilvl w:val="0"/>
          <w:numId w:val="26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0CE112FC" w14:textId="4C750285" w:rsidR="00CF7848" w:rsidRPr="00E63143" w:rsidRDefault="002B07C4" w:rsidP="00E63143">
      <w:pPr>
        <w:pStyle w:val="ListParagraph"/>
        <w:numPr>
          <w:ilvl w:val="0"/>
          <w:numId w:val="26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Stevens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LJ,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sensitivities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ADHD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symptoms: Thirty-five years of research.” </w:t>
      </w:r>
      <w:r w:rsidRPr="00E63143">
        <w:rPr>
          <w:i/>
          <w:color w:val="0C0C0C"/>
        </w:rPr>
        <w:t xml:space="preserve">Clin </w:t>
      </w:r>
      <w:proofErr w:type="spellStart"/>
      <w:r w:rsidRPr="00E63143">
        <w:rPr>
          <w:i/>
          <w:color w:val="0C0C0C"/>
        </w:rPr>
        <w:t>Pediatr</w:t>
      </w:r>
      <w:proofErr w:type="spellEnd"/>
      <w:r w:rsidRPr="00E63143">
        <w:rPr>
          <w:i/>
          <w:color w:val="0C0C0C"/>
        </w:rPr>
        <w:t xml:space="preserve"> (Phila). </w:t>
      </w:r>
      <w:r w:rsidRPr="00E63143">
        <w:rPr>
          <w:color w:val="0C0C0C"/>
        </w:rPr>
        <w:t xml:space="preserve">2010;49(4):279–293. </w:t>
      </w:r>
      <w:r w:rsidRPr="00E63143">
        <w:rPr>
          <w:color w:val="1155CC"/>
          <w:u w:val="single" w:color="1155CC"/>
        </w:rPr>
        <w:t>DOI</w:t>
      </w:r>
    </w:p>
    <w:p w14:paraId="31A20E36" w14:textId="77777777" w:rsidR="00CF7848" w:rsidRDefault="00CF7848">
      <w:pPr>
        <w:spacing w:line="261" w:lineRule="auto"/>
        <w:sectPr w:rsidR="00CF7848">
          <w:pgSz w:w="12240" w:h="15840"/>
          <w:pgMar w:top="1820" w:right="1340" w:bottom="280" w:left="1340" w:header="720" w:footer="720" w:gutter="0"/>
          <w:cols w:space="720"/>
        </w:sectPr>
      </w:pPr>
    </w:p>
    <w:p w14:paraId="3107FE17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52"/>
        <w:ind w:left="465" w:hanging="365"/>
        <w:rPr>
          <w:rFonts w:ascii="Arial"/>
          <w:b w:val="0"/>
          <w:color w:val="001D35"/>
          <w:sz w:val="22"/>
        </w:rPr>
      </w:pPr>
      <w:r>
        <w:rPr>
          <w:color w:val="001D35"/>
        </w:rPr>
        <w:lastRenderedPageBreak/>
        <w:t>FD&amp;C</w:t>
      </w:r>
      <w:r>
        <w:rPr>
          <w:color w:val="001D35"/>
          <w:spacing w:val="-14"/>
        </w:rPr>
        <w:t xml:space="preserve"> </w:t>
      </w:r>
      <w:r>
        <w:rPr>
          <w:color w:val="001D35"/>
        </w:rPr>
        <w:t>Yellow</w:t>
      </w:r>
      <w:r>
        <w:rPr>
          <w:color w:val="001D35"/>
          <w:spacing w:val="-9"/>
        </w:rPr>
        <w:t xml:space="preserve"> </w:t>
      </w:r>
      <w:r>
        <w:rPr>
          <w:color w:val="001D35"/>
          <w:spacing w:val="-4"/>
        </w:rPr>
        <w:t>No.5</w:t>
      </w:r>
    </w:p>
    <w:p w14:paraId="1AAB9558" w14:textId="77777777" w:rsidR="00CF7848" w:rsidRDefault="002B07C4" w:rsidP="00E63143">
      <w:pPr>
        <w:pStyle w:val="ListParagraph"/>
        <w:numPr>
          <w:ilvl w:val="0"/>
          <w:numId w:val="27"/>
        </w:numPr>
        <w:tabs>
          <w:tab w:val="left" w:pos="1539"/>
        </w:tabs>
        <w:spacing w:before="29" w:line="261" w:lineRule="auto"/>
        <w:ind w:right="20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hyperactivity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children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potential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allergic </w:t>
      </w:r>
      <w:r w:rsidRPr="00E63143">
        <w:rPr>
          <w:color w:val="0C0C0C"/>
          <w:spacing w:val="-2"/>
        </w:rPr>
        <w:t>reactions.</w:t>
      </w:r>
    </w:p>
    <w:p w14:paraId="1FBD581D" w14:textId="77777777" w:rsidR="00E63143" w:rsidRDefault="002B07C4" w:rsidP="00E63143">
      <w:pPr>
        <w:pStyle w:val="ListParagraph"/>
        <w:numPr>
          <w:ilvl w:val="0"/>
          <w:numId w:val="27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16549F8B" w14:textId="1E50E065" w:rsidR="00CF7848" w:rsidRPr="00E63143" w:rsidRDefault="002B07C4" w:rsidP="00E63143">
      <w:pPr>
        <w:pStyle w:val="ListParagraph"/>
        <w:numPr>
          <w:ilvl w:val="0"/>
          <w:numId w:val="27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Stevens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LJ,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sensitivities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ADHD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symptoms: Thirty-five years of research.” </w:t>
      </w:r>
      <w:r w:rsidRPr="00E63143">
        <w:rPr>
          <w:i/>
          <w:color w:val="0C0C0C"/>
        </w:rPr>
        <w:t xml:space="preserve">Clin </w:t>
      </w:r>
      <w:proofErr w:type="spellStart"/>
      <w:r w:rsidRPr="00E63143">
        <w:rPr>
          <w:i/>
          <w:color w:val="0C0C0C"/>
        </w:rPr>
        <w:t>Pediatr</w:t>
      </w:r>
      <w:proofErr w:type="spellEnd"/>
      <w:r w:rsidRPr="00E63143">
        <w:rPr>
          <w:i/>
          <w:color w:val="0C0C0C"/>
        </w:rPr>
        <w:t xml:space="preserve"> (Phila). </w:t>
      </w:r>
      <w:r w:rsidRPr="00E63143">
        <w:rPr>
          <w:color w:val="0C0C0C"/>
        </w:rPr>
        <w:t xml:space="preserve">2010;49(4):279–293. </w:t>
      </w:r>
      <w:r w:rsidRPr="00E63143">
        <w:rPr>
          <w:color w:val="1155CC"/>
          <w:u w:val="single" w:color="1155CC"/>
        </w:rPr>
        <w:t>DOI</w:t>
      </w:r>
    </w:p>
    <w:p w14:paraId="47794F18" w14:textId="77777777" w:rsidR="00CF7848" w:rsidRDefault="00CF7848">
      <w:pPr>
        <w:pStyle w:val="BodyText"/>
        <w:ind w:left="0"/>
      </w:pPr>
    </w:p>
    <w:p w14:paraId="13DC1D05" w14:textId="77777777" w:rsidR="00CF7848" w:rsidRDefault="00CF7848">
      <w:pPr>
        <w:pStyle w:val="BodyText"/>
        <w:spacing w:before="66"/>
        <w:ind w:left="0"/>
      </w:pPr>
    </w:p>
    <w:p w14:paraId="7E51FF5C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color w:val="001D35"/>
          <w:sz w:val="22"/>
        </w:rPr>
      </w:pPr>
      <w:r>
        <w:rPr>
          <w:color w:val="001D35"/>
        </w:rPr>
        <w:t>FD&amp;C</w:t>
      </w:r>
      <w:r>
        <w:rPr>
          <w:color w:val="001D35"/>
          <w:spacing w:val="-5"/>
        </w:rPr>
        <w:t xml:space="preserve"> </w:t>
      </w:r>
      <w:r>
        <w:rPr>
          <w:color w:val="001D35"/>
        </w:rPr>
        <w:t>Orange</w:t>
      </w:r>
      <w:r>
        <w:rPr>
          <w:color w:val="001D35"/>
          <w:spacing w:val="-5"/>
        </w:rPr>
        <w:t xml:space="preserve"> </w:t>
      </w:r>
      <w:r>
        <w:rPr>
          <w:color w:val="001D35"/>
          <w:spacing w:val="-10"/>
        </w:rPr>
        <w:t>B</w:t>
      </w:r>
    </w:p>
    <w:p w14:paraId="2ABE759E" w14:textId="77777777" w:rsidR="00CF7848" w:rsidRDefault="002B07C4" w:rsidP="00E63143">
      <w:pPr>
        <w:pStyle w:val="ListParagraph"/>
        <w:numPr>
          <w:ilvl w:val="0"/>
          <w:numId w:val="28"/>
        </w:numPr>
        <w:tabs>
          <w:tab w:val="left" w:pos="1539"/>
        </w:tabs>
        <w:spacing w:before="29" w:line="261" w:lineRule="auto"/>
        <w:ind w:right="204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to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hyperactivity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in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children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potential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 xml:space="preserve">allergic </w:t>
      </w:r>
      <w:r w:rsidRPr="00E63143">
        <w:rPr>
          <w:color w:val="0C0C0C"/>
          <w:spacing w:val="-2"/>
        </w:rPr>
        <w:t>reactions.</w:t>
      </w:r>
    </w:p>
    <w:p w14:paraId="5CD2D951" w14:textId="77777777" w:rsidR="00E63143" w:rsidRDefault="002B07C4" w:rsidP="00E63143">
      <w:pPr>
        <w:pStyle w:val="ListParagraph"/>
        <w:numPr>
          <w:ilvl w:val="0"/>
          <w:numId w:val="28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Mechanism</w:t>
      </w:r>
      <w:r w:rsidRPr="00E63143">
        <w:rPr>
          <w:b/>
          <w:color w:val="0C0C0C"/>
          <w:spacing w:val="-5"/>
        </w:rPr>
        <w:t xml:space="preserve"> </w:t>
      </w:r>
      <w:r w:rsidRPr="00E63143">
        <w:rPr>
          <w:b/>
          <w:color w:val="0C0C0C"/>
        </w:rPr>
        <w:t>of</w:t>
      </w:r>
      <w:r w:rsidRPr="00E63143">
        <w:rPr>
          <w:b/>
          <w:color w:val="0C0C0C"/>
          <w:spacing w:val="-13"/>
        </w:rPr>
        <w:t xml:space="preserve"> </w:t>
      </w:r>
      <w:r w:rsidRPr="00E63143">
        <w:rPr>
          <w:b/>
          <w:color w:val="0C0C0C"/>
        </w:rPr>
        <w:t>Action</w:t>
      </w:r>
      <w:r w:rsidRPr="00E63143">
        <w:rPr>
          <w:color w:val="0C0C0C"/>
        </w:rPr>
        <w:t>:</w:t>
      </w:r>
      <w:r w:rsidRPr="00E63143">
        <w:rPr>
          <w:color w:val="0C0C0C"/>
          <w:spacing w:val="-6"/>
        </w:rPr>
        <w:t xml:space="preserve"> </w:t>
      </w:r>
      <w:r w:rsidRPr="00E63143">
        <w:rPr>
          <w:color w:val="0C0C0C"/>
        </w:rPr>
        <w:t>Synthetic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dye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metabolites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interfere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with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neurological pathways or act as allergens.</w:t>
      </w:r>
    </w:p>
    <w:p w14:paraId="57EE793F" w14:textId="16D0A190" w:rsidR="00CF7848" w:rsidRPr="00E63143" w:rsidRDefault="002B07C4" w:rsidP="00E63143">
      <w:pPr>
        <w:pStyle w:val="ListParagraph"/>
        <w:numPr>
          <w:ilvl w:val="0"/>
          <w:numId w:val="28"/>
        </w:numPr>
        <w:tabs>
          <w:tab w:val="left" w:pos="1539"/>
        </w:tabs>
        <w:spacing w:line="261" w:lineRule="auto"/>
        <w:ind w:right="616"/>
      </w:pPr>
      <w:r w:rsidRPr="00E63143">
        <w:rPr>
          <w:b/>
          <w:color w:val="0C0C0C"/>
        </w:rPr>
        <w:t>Scientific</w:t>
      </w:r>
      <w:r w:rsidRPr="00E63143">
        <w:rPr>
          <w:b/>
          <w:color w:val="0C0C0C"/>
          <w:spacing w:val="-4"/>
        </w:rPr>
        <w:t xml:space="preserve"> </w:t>
      </w:r>
      <w:r w:rsidRPr="00E63143">
        <w:rPr>
          <w:b/>
          <w:color w:val="0C0C0C"/>
        </w:rPr>
        <w:t>Reference</w:t>
      </w:r>
      <w:r w:rsidRPr="00E63143">
        <w:rPr>
          <w:color w:val="0C0C0C"/>
        </w:rPr>
        <w:t>: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Stevens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LJ,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et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al.</w:t>
      </w:r>
      <w:r w:rsidRPr="00E63143">
        <w:rPr>
          <w:color w:val="0C0C0C"/>
          <w:spacing w:val="-5"/>
        </w:rPr>
        <w:t xml:space="preserve"> </w:t>
      </w:r>
      <w:r w:rsidRPr="00E63143">
        <w:rPr>
          <w:color w:val="0C0C0C"/>
        </w:rPr>
        <w:t>“Dietary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sensitivities</w:t>
      </w:r>
      <w:r w:rsidRPr="00E63143">
        <w:rPr>
          <w:color w:val="0C0C0C"/>
          <w:spacing w:val="-4"/>
        </w:rPr>
        <w:t xml:space="preserve"> </w:t>
      </w:r>
      <w:r w:rsidRPr="00E63143">
        <w:rPr>
          <w:color w:val="0C0C0C"/>
        </w:rPr>
        <w:t>and</w:t>
      </w:r>
      <w:r w:rsidRPr="00E63143">
        <w:rPr>
          <w:color w:val="0C0C0C"/>
          <w:spacing w:val="-16"/>
        </w:rPr>
        <w:t xml:space="preserve"> </w:t>
      </w:r>
      <w:r w:rsidRPr="00E63143">
        <w:rPr>
          <w:color w:val="0C0C0C"/>
        </w:rPr>
        <w:t>ADHD</w:t>
      </w:r>
      <w:r w:rsidRPr="00E63143">
        <w:rPr>
          <w:color w:val="0C0C0C"/>
          <w:spacing w:val="-3"/>
        </w:rPr>
        <w:t xml:space="preserve"> </w:t>
      </w:r>
      <w:r w:rsidRPr="00E63143">
        <w:rPr>
          <w:color w:val="0C0C0C"/>
        </w:rPr>
        <w:t xml:space="preserve">symptoms: Thirty-five years of research.” </w:t>
      </w:r>
      <w:r w:rsidRPr="00E63143">
        <w:rPr>
          <w:i/>
          <w:color w:val="0C0C0C"/>
        </w:rPr>
        <w:t xml:space="preserve">Clin </w:t>
      </w:r>
      <w:proofErr w:type="spellStart"/>
      <w:r w:rsidRPr="00E63143">
        <w:rPr>
          <w:i/>
          <w:color w:val="0C0C0C"/>
        </w:rPr>
        <w:t>Pediatr</w:t>
      </w:r>
      <w:proofErr w:type="spellEnd"/>
      <w:r w:rsidRPr="00E63143">
        <w:rPr>
          <w:i/>
          <w:color w:val="0C0C0C"/>
        </w:rPr>
        <w:t xml:space="preserve"> (Phila). </w:t>
      </w:r>
      <w:r w:rsidRPr="00E63143">
        <w:rPr>
          <w:color w:val="0C0C0C"/>
        </w:rPr>
        <w:t xml:space="preserve">2010;49(4):279–293. </w:t>
      </w:r>
      <w:r w:rsidRPr="00E63143">
        <w:rPr>
          <w:color w:val="1155CC"/>
          <w:u w:val="single" w:color="1155CC"/>
        </w:rPr>
        <w:t>DOI</w:t>
      </w:r>
    </w:p>
    <w:p w14:paraId="72AE5CF2" w14:textId="77777777" w:rsidR="00CF7848" w:rsidRDefault="00CF7848">
      <w:pPr>
        <w:pStyle w:val="BodyText"/>
        <w:ind w:left="0"/>
      </w:pPr>
    </w:p>
    <w:p w14:paraId="2630A1CF" w14:textId="77777777" w:rsidR="00CF7848" w:rsidRDefault="00CF7848">
      <w:pPr>
        <w:pStyle w:val="BodyText"/>
        <w:ind w:left="0"/>
      </w:pPr>
    </w:p>
    <w:p w14:paraId="32BC3946" w14:textId="77777777" w:rsidR="00CF7848" w:rsidRDefault="00CF7848">
      <w:pPr>
        <w:pStyle w:val="BodyText"/>
        <w:spacing w:before="41"/>
        <w:ind w:left="0"/>
      </w:pPr>
    </w:p>
    <w:p w14:paraId="79EDF94F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Butylated</w:t>
      </w:r>
      <w:r>
        <w:rPr>
          <w:color w:val="001D35"/>
          <w:spacing w:val="-2"/>
        </w:rPr>
        <w:t xml:space="preserve"> </w:t>
      </w:r>
      <w:r>
        <w:rPr>
          <w:color w:val="001D35"/>
        </w:rPr>
        <w:t>hydroxytoluene</w:t>
      </w:r>
      <w:r>
        <w:rPr>
          <w:color w:val="001D35"/>
          <w:spacing w:val="-1"/>
        </w:rPr>
        <w:t xml:space="preserve"> </w:t>
      </w:r>
      <w:r>
        <w:rPr>
          <w:color w:val="001D35"/>
          <w:spacing w:val="-2"/>
        </w:rPr>
        <w:t>(BHT)</w:t>
      </w:r>
    </w:p>
    <w:p w14:paraId="39824575" w14:textId="77777777" w:rsidR="00CF7848" w:rsidRDefault="002B07C4" w:rsidP="00E63143">
      <w:pPr>
        <w:pStyle w:val="ListParagraph"/>
        <w:numPr>
          <w:ilvl w:val="0"/>
          <w:numId w:val="29"/>
        </w:numPr>
        <w:tabs>
          <w:tab w:val="left" w:pos="1539"/>
        </w:tabs>
        <w:spacing w:before="29"/>
      </w:pPr>
      <w:r w:rsidRPr="00E63143">
        <w:rPr>
          <w:b/>
          <w:color w:val="0C0C0C"/>
        </w:rPr>
        <w:t>Harm</w:t>
      </w:r>
      <w:r w:rsidRPr="00E63143">
        <w:rPr>
          <w:b/>
          <w:color w:val="0C0C0C"/>
          <w:spacing w:val="-3"/>
        </w:rPr>
        <w:t xml:space="preserve"> </w:t>
      </w:r>
      <w:r w:rsidRPr="00E63143">
        <w:rPr>
          <w:b/>
          <w:color w:val="0C0C0C"/>
        </w:rPr>
        <w:t>to</w:t>
      </w:r>
      <w:r w:rsidRPr="00E63143">
        <w:rPr>
          <w:b/>
          <w:color w:val="0C0C0C"/>
          <w:spacing w:val="-2"/>
        </w:rPr>
        <w:t xml:space="preserve"> </w:t>
      </w:r>
      <w:r w:rsidRPr="00E63143">
        <w:rPr>
          <w:b/>
          <w:color w:val="0C0C0C"/>
        </w:rPr>
        <w:t>Human</w:t>
      </w:r>
      <w:r w:rsidRPr="00E63143">
        <w:rPr>
          <w:b/>
          <w:color w:val="0C0C0C"/>
          <w:spacing w:val="-1"/>
        </w:rPr>
        <w:t xml:space="preserve"> </w:t>
      </w:r>
      <w:r w:rsidRPr="00E63143">
        <w:rPr>
          <w:b/>
          <w:color w:val="0C0C0C"/>
        </w:rPr>
        <w:t>Health</w:t>
      </w:r>
      <w:r w:rsidRPr="00E63143">
        <w:rPr>
          <w:color w:val="0C0C0C"/>
        </w:rPr>
        <w:t>:</w:t>
      </w:r>
      <w:r w:rsidRPr="00E63143">
        <w:rPr>
          <w:color w:val="0C0C0C"/>
          <w:spacing w:val="-2"/>
        </w:rPr>
        <w:t xml:space="preserve"> </w:t>
      </w:r>
      <w:r w:rsidRPr="00E63143">
        <w:rPr>
          <w:color w:val="0C0C0C"/>
        </w:rPr>
        <w:t>Linked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to endocrine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>disruption</w:t>
      </w:r>
      <w:r w:rsidRPr="00E63143">
        <w:rPr>
          <w:color w:val="0C0C0C"/>
          <w:spacing w:val="-1"/>
        </w:rPr>
        <w:t xml:space="preserve"> </w:t>
      </w:r>
      <w:r w:rsidRPr="00E63143">
        <w:rPr>
          <w:color w:val="0C0C0C"/>
        </w:rPr>
        <w:t xml:space="preserve">and </w:t>
      </w:r>
      <w:r w:rsidRPr="00E63143">
        <w:rPr>
          <w:color w:val="0C0C0C"/>
          <w:spacing w:val="-2"/>
        </w:rPr>
        <w:t>cancer.</w:t>
      </w:r>
    </w:p>
    <w:p w14:paraId="55AF79C9" w14:textId="77777777" w:rsidR="00CF7848" w:rsidRDefault="002B07C4" w:rsidP="00E63143">
      <w:pPr>
        <w:pStyle w:val="Heading2"/>
        <w:numPr>
          <w:ilvl w:val="0"/>
          <w:numId w:val="29"/>
        </w:numPr>
        <w:tabs>
          <w:tab w:val="left" w:pos="1539"/>
        </w:tabs>
        <w:spacing w:before="22"/>
        <w:rPr>
          <w:b w:val="0"/>
        </w:rPr>
      </w:pPr>
      <w:r>
        <w:rPr>
          <w:color w:val="0C0C0C"/>
        </w:rPr>
        <w:t>Mechanism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Action</w:t>
      </w:r>
      <w:r>
        <w:rPr>
          <w:b w:val="0"/>
          <w:color w:val="0C0C0C"/>
          <w:spacing w:val="-2"/>
        </w:rPr>
        <w:t>:</w:t>
      </w:r>
    </w:p>
    <w:p w14:paraId="47DFFD85" w14:textId="0F12DFE0" w:rsidR="00CF7848" w:rsidRDefault="002B07C4" w:rsidP="00E63143">
      <w:pPr>
        <w:pStyle w:val="BodyText"/>
        <w:numPr>
          <w:ilvl w:val="0"/>
          <w:numId w:val="29"/>
        </w:numPr>
        <w:spacing w:before="22" w:line="261" w:lineRule="auto"/>
        <w:ind w:right="60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</w:t>
      </w:r>
      <w:r>
        <w:t xml:space="preserve">Thompson JA, </w:t>
      </w:r>
      <w:r w:rsidR="00E63143">
        <w:t>et.al</w:t>
      </w:r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metabolite of</w:t>
      </w:r>
      <w:r>
        <w:rPr>
          <w:spacing w:val="-5"/>
        </w:rPr>
        <w:t xml:space="preserve"> </w:t>
      </w:r>
      <w:r>
        <w:t>butylated</w:t>
      </w:r>
      <w:r>
        <w:rPr>
          <w:spacing w:val="-4"/>
        </w:rPr>
        <w:t xml:space="preserve"> </w:t>
      </w:r>
      <w:r>
        <w:t>hydroxytoluene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potent</w:t>
      </w:r>
      <w:r>
        <w:rPr>
          <w:spacing w:val="-5"/>
        </w:rPr>
        <w:t xml:space="preserve"> </w:t>
      </w:r>
      <w:r>
        <w:t>tumor-promoting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mouse</w:t>
      </w:r>
      <w:r>
        <w:rPr>
          <w:spacing w:val="-4"/>
        </w:rPr>
        <w:t xml:space="preserve"> </w:t>
      </w:r>
      <w:r>
        <w:t>lung.</w:t>
      </w:r>
      <w:r>
        <w:rPr>
          <w:spacing w:val="-5"/>
        </w:rPr>
        <w:t xml:space="preserve"> </w:t>
      </w:r>
      <w:r>
        <w:t xml:space="preserve">Carcinogenesis. 1989 Apr;10(4):773-5. </w:t>
      </w:r>
      <w:proofErr w:type="spellStart"/>
      <w:r>
        <w:t>doi</w:t>
      </w:r>
      <w:proofErr w:type="spellEnd"/>
      <w:r>
        <w:t>: 10.1093/</w:t>
      </w:r>
      <w:proofErr w:type="spellStart"/>
      <w:r>
        <w:t>carcin</w:t>
      </w:r>
      <w:proofErr w:type="spellEnd"/>
      <w:r>
        <w:t>/10.4.773. PMID: 2702725.</w:t>
      </w:r>
    </w:p>
    <w:p w14:paraId="770DA790" w14:textId="77777777" w:rsidR="00CF7848" w:rsidRDefault="00CF7848">
      <w:pPr>
        <w:pStyle w:val="BodyText"/>
        <w:ind w:left="0"/>
      </w:pPr>
    </w:p>
    <w:p w14:paraId="61E22DC1" w14:textId="77777777" w:rsidR="00CF7848" w:rsidRDefault="00CF7848">
      <w:pPr>
        <w:pStyle w:val="BodyText"/>
        <w:spacing w:before="53"/>
        <w:ind w:left="0"/>
      </w:pPr>
    </w:p>
    <w:p w14:paraId="2380707D" w14:textId="75EC0DA8" w:rsidR="00CF7848" w:rsidRPr="003429A4" w:rsidRDefault="002B07C4">
      <w:pPr>
        <w:pStyle w:val="Heading1"/>
        <w:numPr>
          <w:ilvl w:val="0"/>
          <w:numId w:val="3"/>
        </w:numPr>
        <w:tabs>
          <w:tab w:val="left" w:pos="405"/>
        </w:tabs>
        <w:ind w:left="405" w:hanging="305"/>
        <w:rPr>
          <w:rFonts w:ascii="Arial"/>
          <w:b w:val="0"/>
          <w:sz w:val="22"/>
          <w:u w:val="single" w:color="1155CC"/>
        </w:rPr>
      </w:pPr>
      <w:r w:rsidRPr="003429A4">
        <w:rPr>
          <w:spacing w:val="-2"/>
        </w:rPr>
        <w:t>Parabens</w:t>
      </w:r>
    </w:p>
    <w:p w14:paraId="11682EA0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before="29" w:line="261" w:lineRule="auto"/>
        <w:ind w:right="693" w:firstLine="720"/>
      </w:pPr>
      <w:r>
        <w:rPr>
          <w:b/>
          <w:color w:val="0C0C0C"/>
        </w:rPr>
        <w:t>Harm</w:t>
      </w:r>
      <w:r>
        <w:rPr>
          <w:b/>
          <w:color w:val="0C0C0C"/>
          <w:spacing w:val="-4"/>
        </w:rPr>
        <w:t xml:space="preserve"> </w:t>
      </w:r>
      <w:r>
        <w:rPr>
          <w:b/>
          <w:color w:val="0C0C0C"/>
        </w:rPr>
        <w:t>to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Human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Health</w:t>
      </w:r>
      <w:r>
        <w:rPr>
          <w:color w:val="0C0C0C"/>
        </w:rPr>
        <w:t>: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Linked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endocrine-disruption,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breast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cancer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and reproductive problems.</w:t>
      </w:r>
    </w:p>
    <w:p w14:paraId="64D160FA" w14:textId="77777777" w:rsidR="00CF7848" w:rsidRDefault="002B07C4">
      <w:pPr>
        <w:pStyle w:val="Heading2"/>
        <w:numPr>
          <w:ilvl w:val="1"/>
          <w:numId w:val="3"/>
        </w:numPr>
        <w:tabs>
          <w:tab w:val="left" w:pos="1539"/>
        </w:tabs>
        <w:spacing w:line="251" w:lineRule="exact"/>
        <w:ind w:left="1539" w:hanging="719"/>
        <w:rPr>
          <w:b w:val="0"/>
        </w:rPr>
      </w:pPr>
      <w:r>
        <w:rPr>
          <w:color w:val="0C0C0C"/>
        </w:rPr>
        <w:t>Mechanism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Action</w:t>
      </w:r>
      <w:r>
        <w:rPr>
          <w:b w:val="0"/>
          <w:color w:val="0C0C0C"/>
          <w:spacing w:val="-2"/>
        </w:rPr>
        <w:t>:</w:t>
      </w:r>
    </w:p>
    <w:p w14:paraId="4F824125" w14:textId="77777777" w:rsidR="00CF7848" w:rsidRDefault="002B07C4">
      <w:pPr>
        <w:pStyle w:val="BodyText"/>
        <w:spacing w:before="22" w:line="261" w:lineRule="auto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</w:t>
      </w:r>
      <w:r>
        <w:t xml:space="preserve">Hager E, Chen J, </w:t>
      </w:r>
      <w:r>
        <w:t>Zhao L. Minireview: Parabens Exposure and Breast Cancer.</w:t>
      </w:r>
      <w:r>
        <w:rPr>
          <w:spacing w:val="-5"/>
        </w:rPr>
        <w:t xml:space="preserve"> </w:t>
      </w:r>
      <w:r>
        <w:t>Int</w:t>
      </w:r>
      <w:r>
        <w:rPr>
          <w:spacing w:val="-5"/>
        </w:rPr>
        <w:t xml:space="preserve"> </w:t>
      </w:r>
      <w:r>
        <w:t>J</w:t>
      </w:r>
      <w:r>
        <w:rPr>
          <w:spacing w:val="-5"/>
        </w:rPr>
        <w:t xml:space="preserve"> </w:t>
      </w:r>
      <w:r>
        <w:t>Environ</w:t>
      </w:r>
      <w:r>
        <w:rPr>
          <w:spacing w:val="-5"/>
        </w:rPr>
        <w:t xml:space="preserve"> </w:t>
      </w:r>
      <w:r>
        <w:t>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Health.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Feb</w:t>
      </w:r>
      <w:r>
        <w:rPr>
          <w:spacing w:val="-5"/>
        </w:rPr>
        <w:t xml:space="preserve"> </w:t>
      </w:r>
      <w:r>
        <w:t>8;19(3):1873.</w:t>
      </w:r>
      <w:r>
        <w:rPr>
          <w:spacing w:val="-5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5"/>
        </w:rPr>
        <w:t xml:space="preserve"> </w:t>
      </w:r>
      <w:r>
        <w:t>10.3390/ijerph19031873. PMID: 35162895; PMCID: PMC8834979.</w:t>
      </w:r>
    </w:p>
    <w:p w14:paraId="5309F89D" w14:textId="77777777" w:rsidR="00CF7848" w:rsidRDefault="00CF7848">
      <w:pPr>
        <w:pStyle w:val="BodyText"/>
        <w:ind w:left="0"/>
      </w:pPr>
    </w:p>
    <w:p w14:paraId="40938683" w14:textId="77777777" w:rsidR="00CF7848" w:rsidRDefault="00CF7848">
      <w:pPr>
        <w:pStyle w:val="BodyText"/>
        <w:spacing w:before="53"/>
        <w:ind w:left="0"/>
      </w:pPr>
    </w:p>
    <w:p w14:paraId="769C2382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Acesulfame</w:t>
      </w:r>
      <w:r>
        <w:rPr>
          <w:color w:val="001D35"/>
          <w:spacing w:val="-1"/>
        </w:rPr>
        <w:t xml:space="preserve"> </w:t>
      </w:r>
      <w:r>
        <w:rPr>
          <w:color w:val="001D35"/>
        </w:rPr>
        <w:t>Potassium</w:t>
      </w:r>
      <w:r>
        <w:rPr>
          <w:color w:val="001D35"/>
          <w:spacing w:val="-1"/>
        </w:rPr>
        <w:t xml:space="preserve"> </w:t>
      </w:r>
      <w:r>
        <w:rPr>
          <w:color w:val="001D35"/>
        </w:rPr>
        <w:t>(Ace</w:t>
      </w:r>
      <w:r>
        <w:rPr>
          <w:color w:val="001D35"/>
          <w:spacing w:val="-1"/>
        </w:rPr>
        <w:t xml:space="preserve"> </w:t>
      </w:r>
      <w:r>
        <w:rPr>
          <w:color w:val="001D35"/>
          <w:spacing w:val="-5"/>
        </w:rPr>
        <w:t>K)</w:t>
      </w:r>
    </w:p>
    <w:p w14:paraId="5F0B1CD9" w14:textId="77777777" w:rsidR="00CF7848" w:rsidRDefault="002B07C4" w:rsidP="003429A4">
      <w:pPr>
        <w:pStyle w:val="ListParagraph"/>
        <w:numPr>
          <w:ilvl w:val="0"/>
          <w:numId w:val="31"/>
        </w:numPr>
        <w:tabs>
          <w:tab w:val="left" w:pos="1539"/>
        </w:tabs>
        <w:spacing w:before="29"/>
      </w:pPr>
      <w:r w:rsidRPr="003429A4">
        <w:rPr>
          <w:b/>
          <w:color w:val="0C0C0C"/>
        </w:rPr>
        <w:t>Harm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to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Human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Health</w:t>
      </w:r>
      <w:r w:rsidRPr="003429A4">
        <w:rPr>
          <w:color w:val="0C0C0C"/>
        </w:rPr>
        <w:t>:</w:t>
      </w:r>
      <w:r w:rsidRPr="003429A4">
        <w:rPr>
          <w:color w:val="0C0C0C"/>
          <w:spacing w:val="-2"/>
        </w:rPr>
        <w:t xml:space="preserve"> </w:t>
      </w:r>
      <w:r w:rsidRPr="003429A4">
        <w:rPr>
          <w:color w:val="0C0C0C"/>
        </w:rPr>
        <w:t xml:space="preserve">Linked to </w:t>
      </w:r>
      <w:r w:rsidRPr="003429A4">
        <w:rPr>
          <w:color w:val="0C0C0C"/>
          <w:spacing w:val="-2"/>
        </w:rPr>
        <w:t>cancer.</w:t>
      </w:r>
    </w:p>
    <w:p w14:paraId="4A7A9FEB" w14:textId="7E1873A2" w:rsidR="003429A4" w:rsidRPr="003429A4" w:rsidRDefault="002B07C4" w:rsidP="003429A4">
      <w:pPr>
        <w:pStyle w:val="Heading2"/>
        <w:numPr>
          <w:ilvl w:val="0"/>
          <w:numId w:val="31"/>
        </w:numPr>
        <w:tabs>
          <w:tab w:val="left" w:pos="1539"/>
        </w:tabs>
        <w:spacing w:before="22"/>
        <w:rPr>
          <w:b w:val="0"/>
          <w:color w:val="0C0C0C"/>
          <w:spacing w:val="-2"/>
        </w:rPr>
      </w:pPr>
      <w:r>
        <w:rPr>
          <w:color w:val="0C0C0C"/>
        </w:rPr>
        <w:t>Mechanism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Action</w:t>
      </w:r>
      <w:r>
        <w:rPr>
          <w:b w:val="0"/>
          <w:color w:val="0C0C0C"/>
          <w:spacing w:val="-2"/>
        </w:rPr>
        <w:t>:</w:t>
      </w:r>
      <w:r w:rsidR="003429A4">
        <w:rPr>
          <w:b w:val="0"/>
          <w:color w:val="0C0C0C"/>
          <w:spacing w:val="-2"/>
        </w:rPr>
        <w:t xml:space="preserve"> </w:t>
      </w:r>
      <w:r w:rsidR="003429A4" w:rsidRPr="003429A4">
        <w:rPr>
          <w:b w:val="0"/>
          <w:color w:val="0C0C0C"/>
          <w:spacing w:val="-2"/>
        </w:rPr>
        <w:t>The principal mechanism of health concern for parabens is their weak estrogenic or endocrine-disrupting activity.</w:t>
      </w:r>
    </w:p>
    <w:p w14:paraId="61E1573E" w14:textId="23A5E15B" w:rsidR="00CF7848" w:rsidRDefault="002B07C4" w:rsidP="003429A4">
      <w:pPr>
        <w:pStyle w:val="BodyText"/>
        <w:numPr>
          <w:ilvl w:val="0"/>
          <w:numId w:val="31"/>
        </w:numPr>
        <w:spacing w:before="22" w:line="261" w:lineRule="auto"/>
        <w:ind w:right="60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Debras C, </w:t>
      </w:r>
      <w:proofErr w:type="spellStart"/>
      <w:r>
        <w:rPr>
          <w:color w:val="0C0C0C"/>
        </w:rPr>
        <w:t>Chazelas</w:t>
      </w:r>
      <w:proofErr w:type="spellEnd"/>
      <w:r>
        <w:rPr>
          <w:color w:val="0C0C0C"/>
        </w:rPr>
        <w:t xml:space="preserve"> E, </w:t>
      </w:r>
      <w:proofErr w:type="spellStart"/>
      <w:r>
        <w:rPr>
          <w:color w:val="0C0C0C"/>
        </w:rPr>
        <w:t>Srour</w:t>
      </w:r>
      <w:proofErr w:type="spellEnd"/>
      <w:r>
        <w:rPr>
          <w:color w:val="0C0C0C"/>
        </w:rPr>
        <w:t xml:space="preserve"> B, </w:t>
      </w:r>
      <w:proofErr w:type="spellStart"/>
      <w:r>
        <w:rPr>
          <w:color w:val="0C0C0C"/>
        </w:rPr>
        <w:t>Druesne-Pecollo</w:t>
      </w:r>
      <w:proofErr w:type="spellEnd"/>
      <w:r>
        <w:rPr>
          <w:color w:val="0C0C0C"/>
        </w:rPr>
        <w:t xml:space="preserve"> N, </w:t>
      </w:r>
      <w:proofErr w:type="spellStart"/>
      <w:r>
        <w:rPr>
          <w:color w:val="0C0C0C"/>
        </w:rPr>
        <w:t>Esseddik</w:t>
      </w:r>
      <w:proofErr w:type="spellEnd"/>
      <w:r>
        <w:rPr>
          <w:color w:val="0C0C0C"/>
          <w:spacing w:val="-3"/>
        </w:rPr>
        <w:t xml:space="preserve"> </w:t>
      </w:r>
      <w:r>
        <w:rPr>
          <w:color w:val="0C0C0C"/>
        </w:rPr>
        <w:t>Y, Szabo de</w:t>
      </w:r>
      <w:r>
        <w:rPr>
          <w:color w:val="0C0C0C"/>
          <w:spacing w:val="-5"/>
        </w:rPr>
        <w:t xml:space="preserve"> </w:t>
      </w:r>
      <w:proofErr w:type="spellStart"/>
      <w:r>
        <w:rPr>
          <w:color w:val="0C0C0C"/>
        </w:rPr>
        <w:t>Edelenyi</w:t>
      </w:r>
      <w:proofErr w:type="spellEnd"/>
      <w:r>
        <w:rPr>
          <w:color w:val="0C0C0C"/>
          <w:spacing w:val="-4"/>
        </w:rPr>
        <w:t xml:space="preserve"> </w:t>
      </w:r>
      <w:r>
        <w:rPr>
          <w:color w:val="0C0C0C"/>
        </w:rPr>
        <w:t>F,</w:t>
      </w:r>
      <w:r>
        <w:rPr>
          <w:color w:val="0C0C0C"/>
          <w:spacing w:val="-16"/>
        </w:rPr>
        <w:t xml:space="preserve"> </w:t>
      </w:r>
      <w:proofErr w:type="spellStart"/>
      <w:r>
        <w:rPr>
          <w:color w:val="0C0C0C"/>
        </w:rPr>
        <w:t>Agaësse</w:t>
      </w:r>
      <w:proofErr w:type="spellEnd"/>
      <w:r>
        <w:rPr>
          <w:color w:val="0C0C0C"/>
          <w:spacing w:val="-3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Sa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A,</w:t>
      </w:r>
      <w:r>
        <w:rPr>
          <w:color w:val="0C0C0C"/>
          <w:spacing w:val="-4"/>
        </w:rPr>
        <w:t xml:space="preserve"> </w:t>
      </w:r>
      <w:proofErr w:type="spellStart"/>
      <w:r>
        <w:rPr>
          <w:color w:val="0C0C0C"/>
        </w:rPr>
        <w:t>Lutchia</w:t>
      </w:r>
      <w:proofErr w:type="spellEnd"/>
      <w:r>
        <w:rPr>
          <w:color w:val="0C0C0C"/>
          <w:spacing w:val="-4"/>
        </w:rPr>
        <w:t xml:space="preserve"> </w:t>
      </w:r>
      <w:r>
        <w:rPr>
          <w:color w:val="0C0C0C"/>
        </w:rPr>
        <w:t>R,</w:t>
      </w:r>
      <w:r>
        <w:rPr>
          <w:color w:val="0C0C0C"/>
          <w:spacing w:val="-5"/>
        </w:rPr>
        <w:t xml:space="preserve"> </w:t>
      </w:r>
      <w:proofErr w:type="spellStart"/>
      <w:r>
        <w:rPr>
          <w:color w:val="0C0C0C"/>
        </w:rPr>
        <w:t>Gigandet</w:t>
      </w:r>
      <w:proofErr w:type="spellEnd"/>
      <w:r>
        <w:rPr>
          <w:color w:val="0C0C0C"/>
          <w:spacing w:val="-5"/>
        </w:rPr>
        <w:t xml:space="preserve"> </w:t>
      </w:r>
      <w:r>
        <w:rPr>
          <w:color w:val="0C0C0C"/>
        </w:rPr>
        <w:t>S,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Huybrechts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Julia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Kesse-Guyot E,</w:t>
      </w:r>
      <w:r>
        <w:rPr>
          <w:color w:val="0C0C0C"/>
          <w:spacing w:val="-10"/>
        </w:rPr>
        <w:t xml:space="preserve"> </w:t>
      </w:r>
      <w:proofErr w:type="spellStart"/>
      <w:r>
        <w:rPr>
          <w:color w:val="0C0C0C"/>
        </w:rPr>
        <w:t>Allès</w:t>
      </w:r>
      <w:proofErr w:type="spellEnd"/>
      <w:r>
        <w:rPr>
          <w:color w:val="0C0C0C"/>
        </w:rPr>
        <w:t xml:space="preserve"> B,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 xml:space="preserve">Andreeva VA, Galan P, </w:t>
      </w:r>
      <w:proofErr w:type="spellStart"/>
      <w:r>
        <w:rPr>
          <w:color w:val="0C0C0C"/>
        </w:rPr>
        <w:t>Hercberg</w:t>
      </w:r>
      <w:proofErr w:type="spellEnd"/>
      <w:r>
        <w:rPr>
          <w:color w:val="0C0C0C"/>
        </w:rPr>
        <w:t xml:space="preserve"> S, </w:t>
      </w:r>
      <w:proofErr w:type="spellStart"/>
      <w:r>
        <w:rPr>
          <w:color w:val="0C0C0C"/>
        </w:rPr>
        <w:t>Deschasaux</w:t>
      </w:r>
      <w:proofErr w:type="spellEnd"/>
      <w:r>
        <w:rPr>
          <w:color w:val="0C0C0C"/>
        </w:rPr>
        <w:t>-Tanguy M,</w:t>
      </w:r>
      <w:r>
        <w:rPr>
          <w:color w:val="0C0C0C"/>
          <w:spacing w:val="-1"/>
        </w:rPr>
        <w:t xml:space="preserve"> </w:t>
      </w:r>
      <w:proofErr w:type="spellStart"/>
      <w:r>
        <w:rPr>
          <w:color w:val="0C0C0C"/>
        </w:rPr>
        <w:t>Touvier</w:t>
      </w:r>
      <w:proofErr w:type="spellEnd"/>
      <w:r>
        <w:rPr>
          <w:color w:val="0C0C0C"/>
        </w:rPr>
        <w:t xml:space="preserve"> M.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 xml:space="preserve">Artificial sweeteners and cancer risk: Results from the </w:t>
      </w:r>
      <w:proofErr w:type="spellStart"/>
      <w:r>
        <w:rPr>
          <w:color w:val="0C0C0C"/>
        </w:rPr>
        <w:t>NutriNet</w:t>
      </w:r>
      <w:proofErr w:type="spellEnd"/>
      <w:r>
        <w:rPr>
          <w:color w:val="0C0C0C"/>
        </w:rPr>
        <w:t>-Santé population-based cohort study.</w:t>
      </w:r>
      <w:r w:rsidR="003429A4">
        <w:t xml:space="preserve"> </w:t>
      </w:r>
      <w:proofErr w:type="spellStart"/>
      <w:r w:rsidRPr="003429A4">
        <w:rPr>
          <w:color w:val="0C0C0C"/>
        </w:rPr>
        <w:t>PLoS</w:t>
      </w:r>
      <w:proofErr w:type="spellEnd"/>
      <w:r w:rsidRPr="003429A4">
        <w:rPr>
          <w:color w:val="0C0C0C"/>
          <w:spacing w:val="-5"/>
        </w:rPr>
        <w:t xml:space="preserve"> </w:t>
      </w:r>
      <w:r w:rsidRPr="003429A4">
        <w:rPr>
          <w:color w:val="0C0C0C"/>
        </w:rPr>
        <w:t>Med.</w:t>
      </w:r>
      <w:r w:rsidRPr="003429A4">
        <w:rPr>
          <w:color w:val="0C0C0C"/>
          <w:spacing w:val="-6"/>
        </w:rPr>
        <w:t xml:space="preserve"> </w:t>
      </w:r>
      <w:r w:rsidRPr="003429A4">
        <w:rPr>
          <w:color w:val="0C0C0C"/>
        </w:rPr>
        <w:t>2022</w:t>
      </w:r>
      <w:r w:rsidRPr="003429A4">
        <w:rPr>
          <w:color w:val="0C0C0C"/>
          <w:spacing w:val="-5"/>
        </w:rPr>
        <w:t xml:space="preserve"> </w:t>
      </w:r>
      <w:r w:rsidRPr="003429A4">
        <w:rPr>
          <w:color w:val="0C0C0C"/>
        </w:rPr>
        <w:t>Mar</w:t>
      </w:r>
      <w:r w:rsidRPr="003429A4">
        <w:rPr>
          <w:color w:val="0C0C0C"/>
          <w:spacing w:val="-5"/>
        </w:rPr>
        <w:t xml:space="preserve"> </w:t>
      </w:r>
      <w:r w:rsidRPr="003429A4">
        <w:rPr>
          <w:color w:val="0C0C0C"/>
        </w:rPr>
        <w:t>24;19(3</w:t>
      </w:r>
      <w:proofErr w:type="gramStart"/>
      <w:r w:rsidRPr="003429A4">
        <w:rPr>
          <w:color w:val="0C0C0C"/>
        </w:rPr>
        <w:t>):e</w:t>
      </w:r>
      <w:proofErr w:type="gramEnd"/>
      <w:r w:rsidRPr="003429A4">
        <w:rPr>
          <w:color w:val="0C0C0C"/>
        </w:rPr>
        <w:t>1003950.</w:t>
      </w:r>
      <w:r w:rsidRPr="003429A4">
        <w:rPr>
          <w:color w:val="0C0C0C"/>
          <w:spacing w:val="-6"/>
        </w:rPr>
        <w:t xml:space="preserve"> </w:t>
      </w:r>
      <w:proofErr w:type="spellStart"/>
      <w:r w:rsidRPr="003429A4">
        <w:rPr>
          <w:color w:val="0C0C0C"/>
        </w:rPr>
        <w:t>doi</w:t>
      </w:r>
      <w:proofErr w:type="spellEnd"/>
      <w:r w:rsidRPr="003429A4">
        <w:rPr>
          <w:color w:val="0C0C0C"/>
        </w:rPr>
        <w:t>:</w:t>
      </w:r>
      <w:r w:rsidRPr="003429A4">
        <w:rPr>
          <w:color w:val="0C0C0C"/>
          <w:spacing w:val="-6"/>
        </w:rPr>
        <w:t xml:space="preserve"> </w:t>
      </w:r>
      <w:r w:rsidRPr="003429A4">
        <w:rPr>
          <w:color w:val="0C0C0C"/>
        </w:rPr>
        <w:t>10.1371/journal.pmed.1003950.</w:t>
      </w:r>
      <w:r w:rsidRPr="003429A4">
        <w:rPr>
          <w:color w:val="0C0C0C"/>
          <w:spacing w:val="-6"/>
        </w:rPr>
        <w:t xml:space="preserve"> </w:t>
      </w:r>
      <w:r w:rsidRPr="003429A4">
        <w:rPr>
          <w:color w:val="0C0C0C"/>
        </w:rPr>
        <w:t>PMID: 35324894; PMCID: PMC8946744.</w:t>
      </w:r>
    </w:p>
    <w:p w14:paraId="1CDCC283" w14:textId="77777777" w:rsidR="00CF7848" w:rsidRDefault="00CF7848">
      <w:pPr>
        <w:pStyle w:val="BodyText"/>
        <w:ind w:left="0"/>
      </w:pPr>
    </w:p>
    <w:p w14:paraId="5C1EDF06" w14:textId="77777777" w:rsidR="00CF7848" w:rsidRDefault="00CF7848">
      <w:pPr>
        <w:pStyle w:val="BodyText"/>
        <w:spacing w:before="98"/>
        <w:ind w:left="0"/>
      </w:pPr>
    </w:p>
    <w:p w14:paraId="1D20D992" w14:textId="77777777" w:rsidR="003429A4" w:rsidRDefault="003429A4">
      <w:pPr>
        <w:pStyle w:val="BodyText"/>
        <w:spacing w:before="98"/>
        <w:ind w:left="0"/>
      </w:pPr>
    </w:p>
    <w:p w14:paraId="275ED54E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color w:val="001D35"/>
          <w:sz w:val="22"/>
        </w:rPr>
      </w:pPr>
      <w:r>
        <w:rPr>
          <w:color w:val="001D35"/>
          <w:spacing w:val="-2"/>
        </w:rPr>
        <w:lastRenderedPageBreak/>
        <w:t>Azodicarbonamide</w:t>
      </w:r>
    </w:p>
    <w:p w14:paraId="7C29C8EE" w14:textId="77777777" w:rsidR="00CF7848" w:rsidRDefault="002B07C4" w:rsidP="003429A4">
      <w:pPr>
        <w:pStyle w:val="ListParagraph"/>
        <w:numPr>
          <w:ilvl w:val="0"/>
          <w:numId w:val="32"/>
        </w:numPr>
        <w:tabs>
          <w:tab w:val="left" w:pos="1539"/>
        </w:tabs>
        <w:spacing w:before="29"/>
      </w:pPr>
      <w:r w:rsidRPr="003429A4">
        <w:rPr>
          <w:b/>
          <w:color w:val="0C0C0C"/>
        </w:rPr>
        <w:t>Harm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to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Human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Health</w:t>
      </w:r>
      <w:r w:rsidRPr="003429A4">
        <w:rPr>
          <w:color w:val="0C0C0C"/>
        </w:rPr>
        <w:t>:</w:t>
      </w:r>
      <w:r w:rsidRPr="003429A4">
        <w:rPr>
          <w:color w:val="0C0C0C"/>
          <w:spacing w:val="-2"/>
        </w:rPr>
        <w:t xml:space="preserve"> </w:t>
      </w:r>
      <w:r w:rsidRPr="003429A4">
        <w:rPr>
          <w:color w:val="0C0C0C"/>
        </w:rPr>
        <w:t xml:space="preserve">Linked to </w:t>
      </w:r>
      <w:r w:rsidRPr="003429A4">
        <w:rPr>
          <w:color w:val="0C0C0C"/>
          <w:spacing w:val="-2"/>
        </w:rPr>
        <w:t>cancer.</w:t>
      </w:r>
    </w:p>
    <w:p w14:paraId="6A0E4A1F" w14:textId="77777777" w:rsidR="00CF7848" w:rsidRDefault="002B07C4" w:rsidP="003429A4">
      <w:pPr>
        <w:pStyle w:val="ListParagraph"/>
        <w:numPr>
          <w:ilvl w:val="0"/>
          <w:numId w:val="32"/>
        </w:numPr>
        <w:tabs>
          <w:tab w:val="left" w:pos="1539"/>
        </w:tabs>
        <w:spacing w:before="22" w:line="261" w:lineRule="auto"/>
        <w:ind w:right="285"/>
      </w:pPr>
      <w:r w:rsidRPr="003429A4">
        <w:rPr>
          <w:b/>
          <w:color w:val="0C0C0C"/>
        </w:rPr>
        <w:t>Mechanism of Action</w:t>
      </w:r>
      <w:r w:rsidRPr="003429A4">
        <w:rPr>
          <w:color w:val="0C0C0C"/>
        </w:rPr>
        <w:t xml:space="preserve">: </w:t>
      </w:r>
      <w:proofErr w:type="spellStart"/>
      <w:r w:rsidRPr="003429A4">
        <w:rPr>
          <w:color w:val="0C0C0C"/>
        </w:rPr>
        <w:t>Semicarbazide</w:t>
      </w:r>
      <w:proofErr w:type="spellEnd"/>
      <w:r w:rsidRPr="003429A4">
        <w:rPr>
          <w:color w:val="0C0C0C"/>
        </w:rPr>
        <w:t xml:space="preserve"> and urethane can form in azodicarbonamide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during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baking.</w:t>
      </w:r>
      <w:r w:rsidRPr="003429A4">
        <w:rPr>
          <w:color w:val="0C0C0C"/>
          <w:spacing w:val="40"/>
        </w:rPr>
        <w:t xml:space="preserve"> </w:t>
      </w:r>
      <w:r w:rsidRPr="003429A4">
        <w:rPr>
          <w:color w:val="0C0C0C"/>
        </w:rPr>
        <w:t>It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is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not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approved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for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use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in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either</w:t>
      </w:r>
      <w:r w:rsidRPr="003429A4">
        <w:rPr>
          <w:color w:val="0C0C0C"/>
          <w:spacing w:val="-15"/>
        </w:rPr>
        <w:t xml:space="preserve"> </w:t>
      </w:r>
      <w:r w:rsidRPr="003429A4">
        <w:rPr>
          <w:color w:val="0C0C0C"/>
        </w:rPr>
        <w:t>Australia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or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the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 xml:space="preserve">European </w:t>
      </w:r>
      <w:r w:rsidRPr="003429A4">
        <w:rPr>
          <w:color w:val="0C0C0C"/>
          <w:spacing w:val="-2"/>
        </w:rPr>
        <w:t>Union.</w:t>
      </w:r>
    </w:p>
    <w:p w14:paraId="413E643F" w14:textId="77777777" w:rsidR="00CF7848" w:rsidRDefault="002B07C4" w:rsidP="003429A4">
      <w:pPr>
        <w:pStyle w:val="BodyText"/>
        <w:numPr>
          <w:ilvl w:val="0"/>
          <w:numId w:val="32"/>
        </w:numPr>
        <w:spacing w:line="261" w:lineRule="auto"/>
        <w:ind w:right="192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</w:t>
      </w:r>
      <w:proofErr w:type="spellStart"/>
      <w:r>
        <w:t>Becalski</w:t>
      </w:r>
      <w:proofErr w:type="spellEnd"/>
      <w:r>
        <w:rPr>
          <w:spacing w:val="-7"/>
        </w:rPr>
        <w:t xml:space="preserve"> </w:t>
      </w:r>
      <w:r>
        <w:t xml:space="preserve">A, Lau BP, Lewis D, Seaman SW. </w:t>
      </w:r>
      <w:proofErr w:type="spellStart"/>
      <w:r>
        <w:t>Semicarbazide</w:t>
      </w:r>
      <w:proofErr w:type="spellEnd"/>
      <w:r>
        <w:t xml:space="preserve"> formation in azodicarbonamide-treated</w:t>
      </w:r>
      <w:r>
        <w:rPr>
          <w:spacing w:val="-7"/>
        </w:rPr>
        <w:t xml:space="preserve"> </w:t>
      </w:r>
      <w:r>
        <w:t>flour: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study.</w:t>
      </w:r>
      <w:r>
        <w:rPr>
          <w:spacing w:val="-6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t>Agric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Chem.</w:t>
      </w:r>
      <w:r>
        <w:rPr>
          <w:spacing w:val="-6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Sep</w:t>
      </w:r>
      <w:r>
        <w:rPr>
          <w:spacing w:val="-5"/>
        </w:rPr>
        <w:t xml:space="preserve"> </w:t>
      </w:r>
      <w:r>
        <w:t xml:space="preserve">8;52(18):5730-4. </w:t>
      </w:r>
      <w:proofErr w:type="spellStart"/>
      <w:r>
        <w:t>doi</w:t>
      </w:r>
      <w:proofErr w:type="spellEnd"/>
      <w:r>
        <w:t>: 10.1021/jf0495385. PMID: 15373416.</w:t>
      </w:r>
    </w:p>
    <w:p w14:paraId="1198AEB0" w14:textId="77777777" w:rsidR="00CF7848" w:rsidRDefault="00CF7848">
      <w:pPr>
        <w:pStyle w:val="BodyText"/>
        <w:ind w:left="0"/>
      </w:pPr>
    </w:p>
    <w:p w14:paraId="29725BB3" w14:textId="77777777" w:rsidR="00CF7848" w:rsidRDefault="00CF7848">
      <w:pPr>
        <w:pStyle w:val="BodyText"/>
        <w:spacing w:before="51"/>
        <w:ind w:left="0"/>
      </w:pPr>
    </w:p>
    <w:p w14:paraId="233499A0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Caramel</w:t>
      </w:r>
      <w:r>
        <w:rPr>
          <w:color w:val="001D35"/>
          <w:spacing w:val="-2"/>
        </w:rPr>
        <w:t xml:space="preserve"> </w:t>
      </w:r>
      <w:r>
        <w:rPr>
          <w:color w:val="001D35"/>
        </w:rPr>
        <w:t>Color (type</w:t>
      </w:r>
      <w:r>
        <w:rPr>
          <w:color w:val="001D35"/>
          <w:spacing w:val="-1"/>
        </w:rPr>
        <w:t xml:space="preserve"> </w:t>
      </w:r>
      <w:r>
        <w:rPr>
          <w:color w:val="001D35"/>
        </w:rPr>
        <w:t>III</w:t>
      </w:r>
      <w:r>
        <w:rPr>
          <w:color w:val="001D35"/>
          <w:spacing w:val="-1"/>
        </w:rPr>
        <w:t xml:space="preserve"> </w:t>
      </w:r>
      <w:r>
        <w:rPr>
          <w:color w:val="001D35"/>
        </w:rPr>
        <w:t>and</w:t>
      </w:r>
      <w:r>
        <w:rPr>
          <w:color w:val="001D35"/>
          <w:spacing w:val="-1"/>
        </w:rPr>
        <w:t xml:space="preserve"> </w:t>
      </w:r>
      <w:r>
        <w:rPr>
          <w:color w:val="001D35"/>
          <w:spacing w:val="-5"/>
        </w:rPr>
        <w:t>IV)</w:t>
      </w:r>
    </w:p>
    <w:p w14:paraId="33F6606C" w14:textId="77777777" w:rsidR="00CF7848" w:rsidRDefault="002B07C4" w:rsidP="003429A4">
      <w:pPr>
        <w:pStyle w:val="ListParagraph"/>
        <w:numPr>
          <w:ilvl w:val="0"/>
          <w:numId w:val="33"/>
        </w:numPr>
        <w:tabs>
          <w:tab w:val="left" w:pos="1539"/>
        </w:tabs>
        <w:spacing w:before="29"/>
      </w:pPr>
      <w:r w:rsidRPr="003429A4">
        <w:rPr>
          <w:b/>
          <w:color w:val="0C0C0C"/>
        </w:rPr>
        <w:t>Harm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to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Human</w:t>
      </w:r>
      <w:r w:rsidRPr="003429A4">
        <w:rPr>
          <w:b/>
          <w:color w:val="0C0C0C"/>
          <w:spacing w:val="-1"/>
        </w:rPr>
        <w:t xml:space="preserve"> </w:t>
      </w:r>
      <w:r w:rsidRPr="003429A4">
        <w:rPr>
          <w:b/>
          <w:color w:val="0C0C0C"/>
        </w:rPr>
        <w:t>Health</w:t>
      </w:r>
      <w:r w:rsidRPr="003429A4">
        <w:rPr>
          <w:color w:val="0C0C0C"/>
        </w:rPr>
        <w:t>:</w:t>
      </w:r>
      <w:r w:rsidRPr="003429A4">
        <w:rPr>
          <w:color w:val="0C0C0C"/>
          <w:spacing w:val="-2"/>
        </w:rPr>
        <w:t xml:space="preserve"> </w:t>
      </w:r>
      <w:r w:rsidRPr="003429A4">
        <w:rPr>
          <w:color w:val="0C0C0C"/>
        </w:rPr>
        <w:t xml:space="preserve">Linked to </w:t>
      </w:r>
      <w:r w:rsidRPr="003429A4">
        <w:rPr>
          <w:color w:val="0C0C0C"/>
          <w:spacing w:val="-2"/>
        </w:rPr>
        <w:t>cancer.</w:t>
      </w:r>
    </w:p>
    <w:p w14:paraId="58E08BE5" w14:textId="77777777" w:rsidR="003429A4" w:rsidRPr="003429A4" w:rsidRDefault="002B07C4" w:rsidP="003429A4">
      <w:pPr>
        <w:pStyle w:val="ListParagraph"/>
        <w:numPr>
          <w:ilvl w:val="0"/>
          <w:numId w:val="33"/>
        </w:numPr>
        <w:tabs>
          <w:tab w:val="left" w:pos="1539"/>
        </w:tabs>
        <w:spacing w:before="22" w:line="261" w:lineRule="auto"/>
        <w:ind w:right="185"/>
        <w:rPr>
          <w:color w:val="0C0C0C"/>
        </w:rPr>
      </w:pPr>
      <w:r w:rsidRPr="003429A4">
        <w:rPr>
          <w:b/>
          <w:color w:val="0C0C0C"/>
        </w:rPr>
        <w:t>Mechanism of Action</w:t>
      </w:r>
      <w:r w:rsidRPr="003429A4">
        <w:rPr>
          <w:color w:val="0C0C0C"/>
        </w:rPr>
        <w:t xml:space="preserve">: Created by heating ammonia and sulfites under high pressure – a process that produces 4-methylimidazole (4-MEI), a potential carcinogen. </w:t>
      </w:r>
    </w:p>
    <w:p w14:paraId="0DDDEC26" w14:textId="402EA79A" w:rsidR="00CF7848" w:rsidRDefault="002B07C4" w:rsidP="003429A4">
      <w:pPr>
        <w:pStyle w:val="ListParagraph"/>
        <w:numPr>
          <w:ilvl w:val="0"/>
          <w:numId w:val="33"/>
        </w:numPr>
        <w:tabs>
          <w:tab w:val="left" w:pos="1539"/>
        </w:tabs>
        <w:spacing w:before="22" w:line="261" w:lineRule="auto"/>
        <w:ind w:right="185"/>
      </w:pPr>
      <w:r w:rsidRPr="003429A4">
        <w:rPr>
          <w:b/>
          <w:color w:val="0C0C0C"/>
        </w:rPr>
        <w:t>Scientific</w:t>
      </w:r>
      <w:r w:rsidRPr="003429A4">
        <w:rPr>
          <w:b/>
          <w:color w:val="0C0C0C"/>
          <w:spacing w:val="-3"/>
        </w:rPr>
        <w:t xml:space="preserve"> </w:t>
      </w:r>
      <w:r w:rsidRPr="003429A4">
        <w:rPr>
          <w:b/>
          <w:color w:val="0C0C0C"/>
        </w:rPr>
        <w:t>Reference</w:t>
      </w:r>
      <w:r w:rsidRPr="003429A4">
        <w:rPr>
          <w:color w:val="0C0C0C"/>
        </w:rPr>
        <w:t>: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Smith</w:t>
      </w:r>
      <w:r w:rsidRPr="003429A4">
        <w:rPr>
          <w:color w:val="0C0C0C"/>
          <w:spacing w:val="-7"/>
        </w:rPr>
        <w:t xml:space="preserve"> </w:t>
      </w:r>
      <w:r w:rsidRPr="003429A4">
        <w:rPr>
          <w:color w:val="0C0C0C"/>
        </w:rPr>
        <w:t>TJ,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Wolfson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JA,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Jiao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D,</w:t>
      </w:r>
      <w:r w:rsidRPr="003429A4">
        <w:rPr>
          <w:color w:val="0C0C0C"/>
          <w:spacing w:val="-4"/>
        </w:rPr>
        <w:t xml:space="preserve"> </w:t>
      </w:r>
      <w:proofErr w:type="spellStart"/>
      <w:r w:rsidRPr="003429A4">
        <w:rPr>
          <w:color w:val="0C0C0C"/>
        </w:rPr>
        <w:t>Crupain</w:t>
      </w:r>
      <w:proofErr w:type="spellEnd"/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MJ,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Rangan</w:t>
      </w:r>
      <w:r w:rsidRPr="003429A4">
        <w:rPr>
          <w:color w:val="0C0C0C"/>
          <w:spacing w:val="-3"/>
        </w:rPr>
        <w:t xml:space="preserve"> </w:t>
      </w:r>
      <w:r w:rsidRPr="003429A4">
        <w:rPr>
          <w:color w:val="0C0C0C"/>
        </w:rPr>
        <w:t>U,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>Sapkota</w:t>
      </w:r>
      <w:r w:rsidRPr="003429A4">
        <w:rPr>
          <w:color w:val="0C0C0C"/>
          <w:spacing w:val="-15"/>
        </w:rPr>
        <w:t xml:space="preserve"> </w:t>
      </w:r>
      <w:r w:rsidRPr="003429A4">
        <w:rPr>
          <w:color w:val="0C0C0C"/>
        </w:rPr>
        <w:t>A,</w:t>
      </w:r>
      <w:r w:rsidRPr="003429A4">
        <w:rPr>
          <w:color w:val="0C0C0C"/>
          <w:spacing w:val="-4"/>
        </w:rPr>
        <w:t xml:space="preserve"> </w:t>
      </w:r>
      <w:r w:rsidRPr="003429A4">
        <w:rPr>
          <w:color w:val="0C0C0C"/>
        </w:rPr>
        <w:t xml:space="preserve">Bleich SN, Nachman KE. </w:t>
      </w:r>
      <w:r w:rsidRPr="003429A4">
        <w:rPr>
          <w:color w:val="0C0C0C"/>
        </w:rPr>
        <w:t>Caramel color in soft drinks and exposure to 4-methylimidazole: a</w:t>
      </w:r>
    </w:p>
    <w:p w14:paraId="15B92A46" w14:textId="77777777" w:rsidR="00CF7848" w:rsidRDefault="00CF7848">
      <w:pPr>
        <w:spacing w:line="261" w:lineRule="auto"/>
        <w:sectPr w:rsidR="00CF7848">
          <w:pgSz w:w="12240" w:h="15840"/>
          <w:pgMar w:top="1340" w:right="1340" w:bottom="280" w:left="1340" w:header="720" w:footer="720" w:gutter="0"/>
          <w:cols w:space="720"/>
        </w:sectPr>
      </w:pPr>
    </w:p>
    <w:p w14:paraId="7B97894E" w14:textId="77777777" w:rsidR="00CF7848" w:rsidRDefault="002B07C4">
      <w:pPr>
        <w:pStyle w:val="BodyText"/>
        <w:spacing w:before="80" w:line="261" w:lineRule="auto"/>
      </w:pPr>
      <w:r>
        <w:rPr>
          <w:color w:val="0C0C0C"/>
        </w:rPr>
        <w:lastRenderedPageBreak/>
        <w:t>quantitative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risk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assessment.</w:t>
      </w:r>
      <w:r>
        <w:rPr>
          <w:color w:val="0C0C0C"/>
          <w:spacing w:val="-7"/>
        </w:rPr>
        <w:t xml:space="preserve"> </w:t>
      </w:r>
      <w:proofErr w:type="spellStart"/>
      <w:r>
        <w:rPr>
          <w:color w:val="0C0C0C"/>
        </w:rPr>
        <w:t>PLoS</w:t>
      </w:r>
      <w:proofErr w:type="spellEnd"/>
      <w:r>
        <w:rPr>
          <w:color w:val="0C0C0C"/>
          <w:spacing w:val="-6"/>
        </w:rPr>
        <w:t xml:space="preserve"> </w:t>
      </w:r>
      <w:r>
        <w:rPr>
          <w:color w:val="0C0C0C"/>
        </w:rPr>
        <w:t>One.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2015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Feb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18;10(2</w:t>
      </w:r>
      <w:proofErr w:type="gramStart"/>
      <w:r>
        <w:rPr>
          <w:color w:val="0C0C0C"/>
        </w:rPr>
        <w:t>):e</w:t>
      </w:r>
      <w:proofErr w:type="gramEnd"/>
      <w:r>
        <w:rPr>
          <w:color w:val="0C0C0C"/>
        </w:rPr>
        <w:t>0118138.</w:t>
      </w:r>
      <w:r>
        <w:rPr>
          <w:color w:val="0C0C0C"/>
          <w:spacing w:val="-7"/>
        </w:rPr>
        <w:t xml:space="preserve"> </w:t>
      </w:r>
      <w:proofErr w:type="spellStart"/>
      <w:r>
        <w:rPr>
          <w:color w:val="0C0C0C"/>
        </w:rPr>
        <w:t>doi</w:t>
      </w:r>
      <w:proofErr w:type="spellEnd"/>
      <w:r>
        <w:rPr>
          <w:color w:val="0C0C0C"/>
        </w:rPr>
        <w:t>: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 xml:space="preserve">10.1371/ </w:t>
      </w:r>
      <w:proofErr w:type="gramStart"/>
      <w:r>
        <w:rPr>
          <w:color w:val="0C0C0C"/>
        </w:rPr>
        <w:t>journal.pone</w:t>
      </w:r>
      <w:proofErr w:type="gramEnd"/>
      <w:r>
        <w:rPr>
          <w:color w:val="0C0C0C"/>
        </w:rPr>
        <w:t>.0118138. PMID: 25693062; PMCID: PMC4333292.</w:t>
      </w:r>
    </w:p>
    <w:p w14:paraId="7F7B7948" w14:textId="77777777" w:rsidR="00CF7848" w:rsidRDefault="00CF7848">
      <w:pPr>
        <w:pStyle w:val="BodyText"/>
        <w:ind w:left="0"/>
      </w:pPr>
    </w:p>
    <w:p w14:paraId="3EE8BA6A" w14:textId="77777777" w:rsidR="00CF7848" w:rsidRDefault="00CF7848">
      <w:pPr>
        <w:pStyle w:val="BodyText"/>
        <w:spacing w:before="54"/>
        <w:ind w:left="0"/>
      </w:pPr>
    </w:p>
    <w:p w14:paraId="014446B5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sz w:val="22"/>
        </w:rPr>
      </w:pPr>
      <w:r>
        <w:rPr>
          <w:color w:val="001D35"/>
          <w:spacing w:val="-2"/>
        </w:rPr>
        <w:t>Dimethylpolysiloxane</w:t>
      </w:r>
    </w:p>
    <w:p w14:paraId="33594B32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before="29" w:line="261" w:lineRule="auto"/>
        <w:ind w:right="445" w:firstLine="720"/>
      </w:pPr>
      <w:r>
        <w:rPr>
          <w:b/>
          <w:color w:val="0C0C0C"/>
        </w:rPr>
        <w:t>Harm</w:t>
      </w:r>
      <w:r>
        <w:rPr>
          <w:b/>
          <w:color w:val="0C0C0C"/>
          <w:spacing w:val="-4"/>
        </w:rPr>
        <w:t xml:space="preserve"> </w:t>
      </w:r>
      <w:r>
        <w:rPr>
          <w:b/>
          <w:color w:val="0C0C0C"/>
        </w:rPr>
        <w:t>to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Human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Health</w:t>
      </w:r>
      <w:r>
        <w:rPr>
          <w:color w:val="0C0C0C"/>
        </w:rPr>
        <w:t>: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There’s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lack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large-scale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epidemiological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studies that have investigated the links between exposure to emulsifiers and cancer risk. May be preserved with formaldehyde.</w:t>
      </w:r>
    </w:p>
    <w:p w14:paraId="03A694E9" w14:textId="77777777" w:rsidR="00CF7848" w:rsidRDefault="002B07C4">
      <w:pPr>
        <w:pStyle w:val="Heading2"/>
        <w:numPr>
          <w:ilvl w:val="1"/>
          <w:numId w:val="3"/>
        </w:numPr>
        <w:tabs>
          <w:tab w:val="left" w:pos="1539"/>
        </w:tabs>
        <w:spacing w:line="251" w:lineRule="exact"/>
        <w:ind w:left="1539" w:hanging="719"/>
        <w:rPr>
          <w:b w:val="0"/>
        </w:rPr>
      </w:pPr>
      <w:r>
        <w:rPr>
          <w:color w:val="0C0C0C"/>
        </w:rPr>
        <w:t>Mechanism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Action</w:t>
      </w:r>
      <w:r>
        <w:rPr>
          <w:b w:val="0"/>
          <w:color w:val="0C0C0C"/>
          <w:spacing w:val="-2"/>
        </w:rPr>
        <w:t>:</w:t>
      </w:r>
    </w:p>
    <w:p w14:paraId="28AB6229" w14:textId="77777777" w:rsidR="00CF7848" w:rsidRDefault="002B07C4">
      <w:pPr>
        <w:pStyle w:val="BodyText"/>
        <w:spacing w:before="22" w:line="261" w:lineRule="auto"/>
        <w:ind w:right="294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Sellem L, Srour B, </w:t>
      </w:r>
      <w:proofErr w:type="spellStart"/>
      <w:r>
        <w:rPr>
          <w:color w:val="0C0C0C"/>
        </w:rPr>
        <w:t>Javaux</w:t>
      </w:r>
      <w:proofErr w:type="spellEnd"/>
      <w:r>
        <w:rPr>
          <w:color w:val="0C0C0C"/>
        </w:rPr>
        <w:t xml:space="preserve"> G, </w:t>
      </w:r>
      <w:proofErr w:type="spellStart"/>
      <w:r>
        <w:rPr>
          <w:color w:val="0C0C0C"/>
        </w:rPr>
        <w:t>Chazelas</w:t>
      </w:r>
      <w:proofErr w:type="spellEnd"/>
      <w:r>
        <w:rPr>
          <w:color w:val="0C0C0C"/>
        </w:rPr>
        <w:t xml:space="preserve"> E, </w:t>
      </w:r>
      <w:proofErr w:type="spellStart"/>
      <w:r>
        <w:rPr>
          <w:color w:val="0C0C0C"/>
        </w:rPr>
        <w:t>Chassaing</w:t>
      </w:r>
      <w:proofErr w:type="spellEnd"/>
      <w:r>
        <w:rPr>
          <w:color w:val="0C0C0C"/>
        </w:rPr>
        <w:t xml:space="preserve"> B, </w:t>
      </w:r>
      <w:proofErr w:type="spellStart"/>
      <w:r>
        <w:rPr>
          <w:color w:val="0C0C0C"/>
        </w:rPr>
        <w:t>Viennois</w:t>
      </w:r>
      <w:proofErr w:type="spellEnd"/>
      <w:r>
        <w:rPr>
          <w:color w:val="0C0C0C"/>
        </w:rPr>
        <w:t xml:space="preserve"> E, Debras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-7"/>
        </w:rPr>
        <w:t xml:space="preserve"> </w:t>
      </w:r>
      <w:proofErr w:type="spellStart"/>
      <w:r>
        <w:rPr>
          <w:color w:val="0C0C0C"/>
        </w:rPr>
        <w:t>Druesne-Pecollo</w:t>
      </w:r>
      <w:proofErr w:type="spellEnd"/>
      <w:r>
        <w:rPr>
          <w:color w:val="0C0C0C"/>
          <w:spacing w:val="-6"/>
        </w:rPr>
        <w:t xml:space="preserve"> </w:t>
      </w:r>
      <w:r>
        <w:rPr>
          <w:color w:val="0C0C0C"/>
        </w:rPr>
        <w:t>N,</w:t>
      </w:r>
      <w:r>
        <w:rPr>
          <w:color w:val="0C0C0C"/>
          <w:spacing w:val="-7"/>
        </w:rPr>
        <w:t xml:space="preserve"> </w:t>
      </w:r>
      <w:proofErr w:type="spellStart"/>
      <w:r>
        <w:rPr>
          <w:color w:val="0C0C0C"/>
        </w:rPr>
        <w:t>Esseddik</w:t>
      </w:r>
      <w:proofErr w:type="spellEnd"/>
      <w:r>
        <w:rPr>
          <w:color w:val="0C0C0C"/>
          <w:spacing w:val="-10"/>
        </w:rPr>
        <w:t xml:space="preserve"> </w:t>
      </w:r>
      <w:r>
        <w:rPr>
          <w:color w:val="0C0C0C"/>
        </w:rPr>
        <w:t>Y,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Szabo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proofErr w:type="spellStart"/>
      <w:r>
        <w:rPr>
          <w:color w:val="0C0C0C"/>
        </w:rPr>
        <w:t>Edelenyi</w:t>
      </w:r>
      <w:proofErr w:type="spellEnd"/>
      <w:r>
        <w:rPr>
          <w:color w:val="0C0C0C"/>
          <w:spacing w:val="-6"/>
        </w:rPr>
        <w:t xml:space="preserve"> </w:t>
      </w:r>
      <w:r>
        <w:rPr>
          <w:color w:val="0C0C0C"/>
        </w:rPr>
        <w:t>F,</w:t>
      </w:r>
      <w:r>
        <w:rPr>
          <w:color w:val="0C0C0C"/>
          <w:spacing w:val="-16"/>
        </w:rPr>
        <w:t xml:space="preserve"> </w:t>
      </w:r>
      <w:proofErr w:type="spellStart"/>
      <w:r>
        <w:rPr>
          <w:color w:val="0C0C0C"/>
        </w:rPr>
        <w:t>Arnault</w:t>
      </w:r>
      <w:proofErr w:type="spellEnd"/>
      <w:r>
        <w:rPr>
          <w:color w:val="0C0C0C"/>
          <w:spacing w:val="-6"/>
        </w:rPr>
        <w:t xml:space="preserve"> </w:t>
      </w:r>
      <w:r>
        <w:rPr>
          <w:color w:val="0C0C0C"/>
        </w:rPr>
        <w:t>N,</w:t>
      </w:r>
      <w:r>
        <w:rPr>
          <w:color w:val="0C0C0C"/>
          <w:spacing w:val="-16"/>
        </w:rPr>
        <w:t xml:space="preserve"> </w:t>
      </w:r>
      <w:proofErr w:type="spellStart"/>
      <w:r>
        <w:rPr>
          <w:color w:val="0C0C0C"/>
        </w:rPr>
        <w:t>Agaësse</w:t>
      </w:r>
      <w:proofErr w:type="spellEnd"/>
      <w:r>
        <w:rPr>
          <w:color w:val="0C0C0C"/>
          <w:spacing w:val="-6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 xml:space="preserve">Sa A, </w:t>
      </w:r>
      <w:proofErr w:type="spellStart"/>
      <w:r>
        <w:rPr>
          <w:color w:val="0C0C0C"/>
        </w:rPr>
        <w:t>Lutchia</w:t>
      </w:r>
      <w:proofErr w:type="spellEnd"/>
      <w:r>
        <w:rPr>
          <w:color w:val="0C0C0C"/>
        </w:rPr>
        <w:t xml:space="preserve"> R, Huybrechts I, </w:t>
      </w:r>
      <w:proofErr w:type="spellStart"/>
      <w:r>
        <w:rPr>
          <w:color w:val="0C0C0C"/>
        </w:rPr>
        <w:t>Scalbert</w:t>
      </w:r>
      <w:proofErr w:type="spellEnd"/>
      <w:r>
        <w:rPr>
          <w:color w:val="0C0C0C"/>
          <w:spacing w:val="-9"/>
        </w:rPr>
        <w:t xml:space="preserve"> </w:t>
      </w:r>
      <w:r>
        <w:rPr>
          <w:color w:val="0C0C0C"/>
        </w:rPr>
        <w:t xml:space="preserve">A, Pierre F, </w:t>
      </w:r>
      <w:proofErr w:type="spellStart"/>
      <w:r>
        <w:rPr>
          <w:color w:val="0C0C0C"/>
        </w:rPr>
        <w:t>Coumoul</w:t>
      </w:r>
      <w:proofErr w:type="spellEnd"/>
      <w:r>
        <w:rPr>
          <w:color w:val="0C0C0C"/>
        </w:rPr>
        <w:t xml:space="preserve"> X, Julia C, Kesse-Guyot E,</w:t>
      </w:r>
      <w:r>
        <w:rPr>
          <w:color w:val="0C0C0C"/>
          <w:spacing w:val="-9"/>
        </w:rPr>
        <w:t xml:space="preserve"> </w:t>
      </w:r>
      <w:proofErr w:type="spellStart"/>
      <w:r>
        <w:rPr>
          <w:color w:val="0C0C0C"/>
        </w:rPr>
        <w:t>Allès</w:t>
      </w:r>
      <w:proofErr w:type="spellEnd"/>
      <w:r>
        <w:rPr>
          <w:color w:val="0C0C0C"/>
        </w:rPr>
        <w:t xml:space="preserve"> B, Galan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P,</w:t>
      </w:r>
      <w:r>
        <w:rPr>
          <w:color w:val="0C0C0C"/>
          <w:spacing w:val="-9"/>
        </w:rPr>
        <w:t xml:space="preserve"> </w:t>
      </w:r>
      <w:proofErr w:type="spellStart"/>
      <w:r>
        <w:rPr>
          <w:color w:val="0C0C0C"/>
        </w:rPr>
        <w:t>Hercberg</w:t>
      </w:r>
      <w:proofErr w:type="spellEnd"/>
      <w:r>
        <w:rPr>
          <w:color w:val="0C0C0C"/>
          <w:spacing w:val="-8"/>
        </w:rPr>
        <w:t xml:space="preserve"> </w:t>
      </w:r>
      <w:r>
        <w:rPr>
          <w:color w:val="0C0C0C"/>
        </w:rPr>
        <w:t>S,</w:t>
      </w:r>
      <w:r>
        <w:rPr>
          <w:color w:val="0C0C0C"/>
          <w:spacing w:val="-9"/>
        </w:rPr>
        <w:t xml:space="preserve"> </w:t>
      </w:r>
      <w:proofErr w:type="spellStart"/>
      <w:r>
        <w:rPr>
          <w:color w:val="0C0C0C"/>
        </w:rPr>
        <w:t>Deschasaux</w:t>
      </w:r>
      <w:proofErr w:type="spellEnd"/>
      <w:r>
        <w:rPr>
          <w:color w:val="0C0C0C"/>
        </w:rPr>
        <w:t>-Tanguy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M,</w:t>
      </w:r>
      <w:r>
        <w:rPr>
          <w:color w:val="0C0C0C"/>
          <w:spacing w:val="-11"/>
        </w:rPr>
        <w:t xml:space="preserve"> </w:t>
      </w:r>
      <w:proofErr w:type="spellStart"/>
      <w:r>
        <w:rPr>
          <w:color w:val="0C0C0C"/>
        </w:rPr>
        <w:t>Touvier</w:t>
      </w:r>
      <w:proofErr w:type="spellEnd"/>
      <w:r>
        <w:rPr>
          <w:color w:val="0C0C0C"/>
          <w:spacing w:val="-8"/>
        </w:rPr>
        <w:t xml:space="preserve"> </w:t>
      </w:r>
      <w:r>
        <w:rPr>
          <w:color w:val="0C0C0C"/>
        </w:rPr>
        <w:t>M.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Food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additive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emulsifiers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 xml:space="preserve">cancer risk: Results from the French prospective </w:t>
      </w:r>
      <w:proofErr w:type="spellStart"/>
      <w:r>
        <w:rPr>
          <w:color w:val="0C0C0C"/>
        </w:rPr>
        <w:t>NutriNet</w:t>
      </w:r>
      <w:proofErr w:type="spellEnd"/>
      <w:r>
        <w:rPr>
          <w:color w:val="0C0C0C"/>
        </w:rPr>
        <w:t xml:space="preserve">-Santé cohort. </w:t>
      </w:r>
      <w:proofErr w:type="spellStart"/>
      <w:r>
        <w:rPr>
          <w:color w:val="0C0C0C"/>
        </w:rPr>
        <w:t>PLoS</w:t>
      </w:r>
      <w:proofErr w:type="spellEnd"/>
      <w:r>
        <w:rPr>
          <w:color w:val="0C0C0C"/>
        </w:rPr>
        <w:t xml:space="preserve"> Med. 2024 Feb 13;21(2</w:t>
      </w:r>
      <w:proofErr w:type="gramStart"/>
      <w:r>
        <w:rPr>
          <w:color w:val="0C0C0C"/>
        </w:rPr>
        <w:t>):e</w:t>
      </w:r>
      <w:proofErr w:type="gramEnd"/>
      <w:r>
        <w:rPr>
          <w:color w:val="0C0C0C"/>
        </w:rPr>
        <w:t xml:space="preserve">1004338. </w:t>
      </w:r>
      <w:proofErr w:type="spellStart"/>
      <w:r>
        <w:rPr>
          <w:color w:val="0C0C0C"/>
        </w:rPr>
        <w:t>doi</w:t>
      </w:r>
      <w:proofErr w:type="spellEnd"/>
      <w:r>
        <w:rPr>
          <w:color w:val="0C0C0C"/>
        </w:rPr>
        <w:t xml:space="preserve">: 10.1371/journal.pmed.1004338. PMID: 38349899; PMCID: </w:t>
      </w:r>
      <w:r>
        <w:rPr>
          <w:color w:val="0C0C0C"/>
          <w:spacing w:val="-2"/>
        </w:rPr>
        <w:t>PMC108638</w:t>
      </w:r>
      <w:r>
        <w:rPr>
          <w:color w:val="0C0C0C"/>
          <w:spacing w:val="-2"/>
        </w:rPr>
        <w:t>84.</w:t>
      </w:r>
    </w:p>
    <w:p w14:paraId="51E180DE" w14:textId="77777777" w:rsidR="00CF7848" w:rsidRDefault="00CF7848">
      <w:pPr>
        <w:pStyle w:val="BodyText"/>
        <w:ind w:left="0"/>
      </w:pPr>
    </w:p>
    <w:p w14:paraId="5319AF28" w14:textId="77777777" w:rsidR="00CF7848" w:rsidRDefault="00CF7848">
      <w:pPr>
        <w:pStyle w:val="BodyText"/>
        <w:spacing w:before="50"/>
        <w:ind w:left="0"/>
      </w:pPr>
    </w:p>
    <w:p w14:paraId="1B618659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0"/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Propyl</w:t>
      </w:r>
      <w:r>
        <w:rPr>
          <w:color w:val="001D35"/>
          <w:spacing w:val="-2"/>
        </w:rPr>
        <w:t xml:space="preserve"> Gallate</w:t>
      </w:r>
    </w:p>
    <w:p w14:paraId="076BBEA1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before="29"/>
        <w:ind w:left="1539" w:hanging="719"/>
      </w:pPr>
      <w:r>
        <w:rPr>
          <w:b/>
          <w:color w:val="0C0C0C"/>
        </w:rPr>
        <w:t>Harm</w:t>
      </w:r>
      <w:r>
        <w:rPr>
          <w:b/>
          <w:color w:val="0C0C0C"/>
          <w:spacing w:val="-1"/>
        </w:rPr>
        <w:t xml:space="preserve"> </w:t>
      </w:r>
      <w:r>
        <w:rPr>
          <w:b/>
          <w:color w:val="0C0C0C"/>
        </w:rPr>
        <w:t>to</w:t>
      </w:r>
      <w:r>
        <w:rPr>
          <w:b/>
          <w:color w:val="0C0C0C"/>
          <w:spacing w:val="-1"/>
        </w:rPr>
        <w:t xml:space="preserve"> </w:t>
      </w:r>
      <w:r>
        <w:rPr>
          <w:b/>
          <w:color w:val="0C0C0C"/>
        </w:rPr>
        <w:t>Human</w:t>
      </w:r>
      <w:r>
        <w:rPr>
          <w:b/>
          <w:color w:val="0C0C0C"/>
          <w:spacing w:val="-1"/>
        </w:rPr>
        <w:t xml:space="preserve"> </w:t>
      </w:r>
      <w:r>
        <w:rPr>
          <w:b/>
          <w:color w:val="0C0C0C"/>
        </w:rPr>
        <w:t>Health</w:t>
      </w:r>
      <w:r>
        <w:rPr>
          <w:color w:val="0C0C0C"/>
        </w:rPr>
        <w:t>: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Linked to </w:t>
      </w:r>
      <w:r>
        <w:rPr>
          <w:color w:val="0C0C0C"/>
          <w:spacing w:val="-2"/>
        </w:rPr>
        <w:t>cancer.</w:t>
      </w:r>
    </w:p>
    <w:p w14:paraId="4B7CE61A" w14:textId="77777777" w:rsidR="00CF7848" w:rsidRDefault="002B07C4">
      <w:pPr>
        <w:pStyle w:val="Heading2"/>
        <w:numPr>
          <w:ilvl w:val="1"/>
          <w:numId w:val="3"/>
        </w:numPr>
        <w:tabs>
          <w:tab w:val="left" w:pos="1539"/>
        </w:tabs>
        <w:spacing w:before="22"/>
        <w:ind w:left="1539" w:hanging="719"/>
        <w:rPr>
          <w:b w:val="0"/>
        </w:rPr>
      </w:pPr>
      <w:r>
        <w:rPr>
          <w:color w:val="0C0C0C"/>
        </w:rPr>
        <w:t>Mechanism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Action</w:t>
      </w:r>
      <w:r>
        <w:rPr>
          <w:b w:val="0"/>
          <w:color w:val="0C0C0C"/>
          <w:spacing w:val="-2"/>
        </w:rPr>
        <w:t>:</w:t>
      </w:r>
    </w:p>
    <w:p w14:paraId="11945574" w14:textId="77777777" w:rsidR="00CF7848" w:rsidRDefault="002B07C4">
      <w:pPr>
        <w:pStyle w:val="BodyText"/>
        <w:spacing w:before="22" w:line="261" w:lineRule="auto"/>
        <w:ind w:right="252"/>
      </w:pPr>
      <w:r>
        <w:rPr>
          <w:b/>
          <w:color w:val="0C0C0C"/>
        </w:rPr>
        <w:t>Scientific Reference</w:t>
      </w:r>
      <w:r>
        <w:rPr>
          <w:color w:val="0C0C0C"/>
        </w:rPr>
        <w:t xml:space="preserve">: </w:t>
      </w:r>
      <w:proofErr w:type="spellStart"/>
      <w:r>
        <w:t>Esazadeh</w:t>
      </w:r>
      <w:proofErr w:type="spellEnd"/>
      <w:r>
        <w:t xml:space="preserve"> K, </w:t>
      </w:r>
      <w:proofErr w:type="spellStart"/>
      <w:r>
        <w:t>Ezzati</w:t>
      </w:r>
      <w:proofErr w:type="spellEnd"/>
      <w:r>
        <w:t xml:space="preserve"> </w:t>
      </w:r>
      <w:proofErr w:type="spellStart"/>
      <w:r>
        <w:t>Nazhad</w:t>
      </w:r>
      <w:proofErr w:type="spellEnd"/>
      <w:r>
        <w:t xml:space="preserve"> </w:t>
      </w:r>
      <w:proofErr w:type="spellStart"/>
      <w:r>
        <w:t>Dolatabadi</w:t>
      </w:r>
      <w:proofErr w:type="spellEnd"/>
      <w:r>
        <w:t xml:space="preserve"> J, </w:t>
      </w:r>
      <w:proofErr w:type="spellStart"/>
      <w:r>
        <w:t>Andishmand</w:t>
      </w:r>
      <w:proofErr w:type="spellEnd"/>
      <w:r>
        <w:t xml:space="preserve"> H, </w:t>
      </w:r>
      <w:proofErr w:type="spellStart"/>
      <w:r>
        <w:t>Mohammadzadeh-Aghdash</w:t>
      </w:r>
      <w:proofErr w:type="spellEnd"/>
      <w:r>
        <w:t xml:space="preserve"> H, </w:t>
      </w:r>
      <w:proofErr w:type="spellStart"/>
      <w:r>
        <w:t>Mahmoudpour</w:t>
      </w:r>
      <w:proofErr w:type="spellEnd"/>
      <w:r>
        <w:t xml:space="preserve"> M, Naemi </w:t>
      </w:r>
      <w:proofErr w:type="spellStart"/>
      <w:r>
        <w:t>Kermanshahi</w:t>
      </w:r>
      <w:proofErr w:type="spellEnd"/>
      <w:r>
        <w:t xml:space="preserve"> M, </w:t>
      </w:r>
      <w:proofErr w:type="spellStart"/>
      <w:r>
        <w:t>Roosta</w:t>
      </w:r>
      <w:proofErr w:type="spellEnd"/>
      <w:r>
        <w:t xml:space="preserve"> Y. Cytotoxic and</w:t>
      </w:r>
      <w:r>
        <w:rPr>
          <w:spacing w:val="-4"/>
        </w:rPr>
        <w:t xml:space="preserve"> </w:t>
      </w:r>
      <w:r>
        <w:t>genotoxic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tert-butylhydroquinone,</w:t>
      </w:r>
      <w:r>
        <w:rPr>
          <w:spacing w:val="-5"/>
        </w:rPr>
        <w:t xml:space="preserve"> </w:t>
      </w:r>
      <w:r>
        <w:t>butylated</w:t>
      </w:r>
      <w:r>
        <w:rPr>
          <w:spacing w:val="-4"/>
        </w:rPr>
        <w:t xml:space="preserve"> </w:t>
      </w:r>
      <w:r>
        <w:t>hydroxyanisole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propyl</w:t>
      </w:r>
      <w:r>
        <w:rPr>
          <w:spacing w:val="-4"/>
        </w:rPr>
        <w:t xml:space="preserve"> </w:t>
      </w:r>
      <w:r>
        <w:t>gallate</w:t>
      </w:r>
      <w:r>
        <w:rPr>
          <w:spacing w:val="-4"/>
        </w:rPr>
        <w:t xml:space="preserve"> </w:t>
      </w:r>
      <w:r>
        <w:t xml:space="preserve">as synthetic food antioxidants. Food Sci </w:t>
      </w:r>
      <w:proofErr w:type="spellStart"/>
      <w:r>
        <w:t>Nutr</w:t>
      </w:r>
      <w:proofErr w:type="spellEnd"/>
      <w:r>
        <w:t>. 2024</w:t>
      </w:r>
      <w:r>
        <w:rPr>
          <w:spacing w:val="-2"/>
        </w:rPr>
        <w:t xml:space="preserve"> </w:t>
      </w:r>
      <w:r>
        <w:t xml:space="preserve">Aug 7;12(10):7004-7016. </w:t>
      </w:r>
      <w:proofErr w:type="spellStart"/>
      <w:r>
        <w:t>doi</w:t>
      </w:r>
      <w:proofErr w:type="spellEnd"/>
      <w:r>
        <w:t>: 10.1002/ fsn3.4373. PMID: 39479655; PMCID: PMC11521724.</w:t>
      </w:r>
    </w:p>
    <w:p w14:paraId="029F0D19" w14:textId="77777777" w:rsidR="00CF7848" w:rsidRDefault="00CF7848">
      <w:pPr>
        <w:pStyle w:val="BodyText"/>
        <w:ind w:left="0"/>
      </w:pPr>
    </w:p>
    <w:p w14:paraId="2AC63646" w14:textId="77777777" w:rsidR="00CF7848" w:rsidRDefault="00CF7848">
      <w:pPr>
        <w:pStyle w:val="BodyText"/>
        <w:spacing w:before="51"/>
        <w:ind w:left="0"/>
      </w:pPr>
    </w:p>
    <w:p w14:paraId="111CEC22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ind w:left="465" w:hanging="365"/>
        <w:rPr>
          <w:rFonts w:ascii="Arial"/>
          <w:b w:val="0"/>
          <w:sz w:val="22"/>
        </w:rPr>
      </w:pPr>
      <w:r>
        <w:rPr>
          <w:color w:val="001D35"/>
        </w:rPr>
        <w:t>TBHQ</w:t>
      </w:r>
      <w:r>
        <w:rPr>
          <w:color w:val="001D35"/>
          <w:spacing w:val="-3"/>
        </w:rPr>
        <w:t xml:space="preserve"> </w:t>
      </w:r>
      <w:r>
        <w:rPr>
          <w:color w:val="001D35"/>
        </w:rPr>
        <w:t>(tert-</w:t>
      </w:r>
      <w:r>
        <w:rPr>
          <w:color w:val="001D35"/>
          <w:spacing w:val="-2"/>
        </w:rPr>
        <w:t>butylhydroquinone)</w:t>
      </w:r>
    </w:p>
    <w:p w14:paraId="1D9B9085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before="29" w:line="261" w:lineRule="auto"/>
        <w:ind w:right="437" w:firstLine="720"/>
      </w:pPr>
      <w:r>
        <w:rPr>
          <w:b/>
          <w:color w:val="0C0C0C"/>
        </w:rPr>
        <w:t>Harm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to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Human</w:t>
      </w:r>
      <w:r>
        <w:rPr>
          <w:b/>
          <w:color w:val="0C0C0C"/>
          <w:spacing w:val="-5"/>
        </w:rPr>
        <w:t xml:space="preserve"> </w:t>
      </w:r>
      <w:r>
        <w:rPr>
          <w:b/>
          <w:color w:val="0C0C0C"/>
        </w:rPr>
        <w:t>Health</w:t>
      </w:r>
      <w:r>
        <w:rPr>
          <w:color w:val="0C0C0C"/>
        </w:rPr>
        <w:t>: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Linked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cancer,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immune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system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damage,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may trigger food allergies.</w:t>
      </w:r>
    </w:p>
    <w:p w14:paraId="740412AF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line="261" w:lineRule="auto"/>
        <w:ind w:right="241" w:firstLine="720"/>
      </w:pPr>
      <w:r>
        <w:rPr>
          <w:b/>
          <w:color w:val="0C0C0C"/>
        </w:rPr>
        <w:t>Mechanism of Action</w:t>
      </w:r>
      <w:r>
        <w:rPr>
          <w:color w:val="0C0C0C"/>
        </w:rPr>
        <w:t>: Can cause T cells to release proteins that trigger food allergies.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These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proteins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can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cause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allergies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foods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like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milk,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eggs,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nuts,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wheat,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 xml:space="preserve">shellfish </w:t>
      </w:r>
      <w:r>
        <w:rPr>
          <w:b/>
          <w:color w:val="0C0C0C"/>
        </w:rPr>
        <w:t>Scientific Reference</w:t>
      </w:r>
      <w:r>
        <w:rPr>
          <w:color w:val="0C0C0C"/>
        </w:rPr>
        <w:t>:</w:t>
      </w:r>
    </w:p>
    <w:p w14:paraId="5B4DB1A4" w14:textId="77777777" w:rsidR="00CF7848" w:rsidRDefault="002B07C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250"/>
      </w:pPr>
      <w:proofErr w:type="spellStart"/>
      <w:r>
        <w:t>Esazadeh</w:t>
      </w:r>
      <w:proofErr w:type="spellEnd"/>
      <w:r>
        <w:t xml:space="preserve"> K, </w:t>
      </w:r>
      <w:proofErr w:type="spellStart"/>
      <w:r>
        <w:t>Ezzati</w:t>
      </w:r>
      <w:proofErr w:type="spellEnd"/>
      <w:r>
        <w:t xml:space="preserve"> </w:t>
      </w:r>
      <w:proofErr w:type="spellStart"/>
      <w:r>
        <w:t>Nazhad</w:t>
      </w:r>
      <w:proofErr w:type="spellEnd"/>
      <w:r>
        <w:t xml:space="preserve"> </w:t>
      </w:r>
      <w:proofErr w:type="spellStart"/>
      <w:r>
        <w:t>Dolatabadi</w:t>
      </w:r>
      <w:proofErr w:type="spellEnd"/>
      <w:r>
        <w:t xml:space="preserve"> J,</w:t>
      </w:r>
      <w:r>
        <w:rPr>
          <w:spacing w:val="-7"/>
        </w:rPr>
        <w:t xml:space="preserve"> </w:t>
      </w:r>
      <w:proofErr w:type="spellStart"/>
      <w:r>
        <w:t>Andishmand</w:t>
      </w:r>
      <w:proofErr w:type="spellEnd"/>
      <w:r>
        <w:t xml:space="preserve"> H, </w:t>
      </w:r>
      <w:proofErr w:type="spellStart"/>
      <w:r>
        <w:t>Mohammadzadeh-Aghdash</w:t>
      </w:r>
      <w:proofErr w:type="spellEnd"/>
      <w:r>
        <w:t xml:space="preserve"> H,</w:t>
      </w:r>
      <w:r>
        <w:rPr>
          <w:spacing w:val="-5"/>
        </w:rPr>
        <w:t xml:space="preserve"> </w:t>
      </w:r>
      <w:proofErr w:type="spellStart"/>
      <w:r>
        <w:t>Mahmoudpour</w:t>
      </w:r>
      <w:proofErr w:type="spellEnd"/>
      <w:r>
        <w:rPr>
          <w:spacing w:val="-4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Naemi</w:t>
      </w:r>
      <w:r>
        <w:rPr>
          <w:spacing w:val="-4"/>
        </w:rPr>
        <w:t xml:space="preserve"> </w:t>
      </w:r>
      <w:proofErr w:type="spellStart"/>
      <w:r>
        <w:t>Kermanshahi</w:t>
      </w:r>
      <w:proofErr w:type="spellEnd"/>
      <w:r>
        <w:rPr>
          <w:spacing w:val="-4"/>
        </w:rPr>
        <w:t xml:space="preserve"> </w:t>
      </w:r>
      <w:r>
        <w:t>M,</w:t>
      </w:r>
      <w:r>
        <w:rPr>
          <w:spacing w:val="-5"/>
        </w:rPr>
        <w:t xml:space="preserve"> </w:t>
      </w:r>
      <w:proofErr w:type="spellStart"/>
      <w:r>
        <w:t>Roosta</w:t>
      </w:r>
      <w:proofErr w:type="spellEnd"/>
      <w:r>
        <w:rPr>
          <w:spacing w:val="-8"/>
        </w:rPr>
        <w:t xml:space="preserve"> </w:t>
      </w:r>
      <w:r>
        <w:t>Y.</w:t>
      </w:r>
      <w:r>
        <w:rPr>
          <w:spacing w:val="-5"/>
        </w:rPr>
        <w:t xml:space="preserve"> </w:t>
      </w:r>
      <w:r>
        <w:t>Cytotoxic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genotoxic</w:t>
      </w:r>
      <w:r>
        <w:rPr>
          <w:spacing w:val="-4"/>
        </w:rPr>
        <w:t xml:space="preserve"> </w:t>
      </w:r>
      <w:r>
        <w:t>effects of</w:t>
      </w:r>
      <w:r>
        <w:rPr>
          <w:spacing w:val="-5"/>
        </w:rPr>
        <w:t xml:space="preserve"> </w:t>
      </w:r>
      <w:r>
        <w:t>tert-butylhydroquinone,</w:t>
      </w:r>
      <w:r>
        <w:rPr>
          <w:spacing w:val="-5"/>
        </w:rPr>
        <w:t xml:space="preserve"> </w:t>
      </w:r>
      <w:r>
        <w:t>butylated</w:t>
      </w:r>
      <w:r>
        <w:rPr>
          <w:spacing w:val="-4"/>
        </w:rPr>
        <w:t xml:space="preserve"> </w:t>
      </w:r>
      <w:r>
        <w:t>hydroxyanisole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propyl</w:t>
      </w:r>
      <w:r>
        <w:rPr>
          <w:spacing w:val="-4"/>
        </w:rPr>
        <w:t xml:space="preserve"> </w:t>
      </w:r>
      <w:r>
        <w:t>gallate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synthetic</w:t>
      </w:r>
      <w:r>
        <w:rPr>
          <w:spacing w:val="-4"/>
        </w:rPr>
        <w:t xml:space="preserve"> </w:t>
      </w:r>
      <w:r>
        <w:t xml:space="preserve">food antioxidants. Food Sci </w:t>
      </w:r>
      <w:proofErr w:type="spellStart"/>
      <w:r>
        <w:t>Nutr</w:t>
      </w:r>
      <w:proofErr w:type="spellEnd"/>
      <w:r>
        <w:t xml:space="preserve">. 2024 Aug 7;12(10):7004-7016. </w:t>
      </w:r>
      <w:proofErr w:type="spellStart"/>
      <w:r>
        <w:t>doi</w:t>
      </w:r>
      <w:proofErr w:type="spellEnd"/>
      <w:r>
        <w:t>: 10.1002/fsn3.4373. PMID: 39479655; PMCID: PMC11521724.</w:t>
      </w:r>
    </w:p>
    <w:p w14:paraId="4EA4DA56" w14:textId="77777777" w:rsidR="00CF7848" w:rsidRDefault="002B07C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109"/>
      </w:pPr>
      <w:proofErr w:type="spellStart"/>
      <w:r>
        <w:t>Naidenko</w:t>
      </w:r>
      <w:proofErr w:type="spellEnd"/>
      <w:r>
        <w:t>,</w:t>
      </w:r>
      <w:r>
        <w:rPr>
          <w:spacing w:val="-16"/>
        </w:rPr>
        <w:t xml:space="preserve"> </w:t>
      </w:r>
      <w:r>
        <w:t>O.V.;</w:t>
      </w:r>
      <w:r>
        <w:rPr>
          <w:spacing w:val="-15"/>
        </w:rPr>
        <w:t xml:space="preserve"> </w:t>
      </w:r>
      <w:r>
        <w:t>Andrews,</w:t>
      </w:r>
      <w:r>
        <w:rPr>
          <w:spacing w:val="-15"/>
        </w:rPr>
        <w:t xml:space="preserve"> </w:t>
      </w:r>
      <w:r>
        <w:t>D.Q.;</w:t>
      </w:r>
      <w:r>
        <w:rPr>
          <w:spacing w:val="-14"/>
        </w:rPr>
        <w:t xml:space="preserve"> </w:t>
      </w:r>
      <w:r>
        <w:t>Temkin,</w:t>
      </w:r>
      <w:r>
        <w:rPr>
          <w:spacing w:val="-16"/>
        </w:rPr>
        <w:t xml:space="preserve"> </w:t>
      </w:r>
      <w:r>
        <w:t>A.M.;</w:t>
      </w:r>
      <w:r>
        <w:rPr>
          <w:spacing w:val="-10"/>
        </w:rPr>
        <w:t xml:space="preserve"> </w:t>
      </w:r>
      <w:r>
        <w:t>Stoiber,</w:t>
      </w:r>
      <w:r>
        <w:rPr>
          <w:spacing w:val="-14"/>
        </w:rPr>
        <w:t xml:space="preserve"> </w:t>
      </w:r>
      <w:r>
        <w:t>T.;</w:t>
      </w:r>
      <w:r>
        <w:rPr>
          <w:spacing w:val="-11"/>
        </w:rPr>
        <w:t xml:space="preserve"> </w:t>
      </w:r>
      <w:r>
        <w:t>Uche,</w:t>
      </w:r>
      <w:r>
        <w:rPr>
          <w:spacing w:val="-11"/>
        </w:rPr>
        <w:t xml:space="preserve"> </w:t>
      </w:r>
      <w:r>
        <w:t>U.I.;</w:t>
      </w:r>
      <w:r>
        <w:rPr>
          <w:spacing w:val="-11"/>
        </w:rPr>
        <w:t xml:space="preserve"> </w:t>
      </w:r>
      <w:r>
        <w:t>Evans,</w:t>
      </w:r>
      <w:r>
        <w:rPr>
          <w:spacing w:val="-11"/>
        </w:rPr>
        <w:t xml:space="preserve"> </w:t>
      </w:r>
      <w:r>
        <w:t>S.;</w:t>
      </w:r>
      <w:r>
        <w:rPr>
          <w:spacing w:val="-11"/>
        </w:rPr>
        <w:t xml:space="preserve"> </w:t>
      </w:r>
      <w:r>
        <w:t xml:space="preserve">Perrone- Gray, S. Investigating Molecular Mechanisms of Immunotoxicity and the Utility of </w:t>
      </w:r>
      <w:proofErr w:type="spellStart"/>
      <w:r>
        <w:t>ToxCast</w:t>
      </w:r>
      <w:proofErr w:type="spellEnd"/>
      <w:r>
        <w:t xml:space="preserve"> for Immunotoxicity Screening of Chemicals</w:t>
      </w:r>
      <w:r>
        <w:rPr>
          <w:spacing w:val="-13"/>
        </w:rPr>
        <w:t xml:space="preserve"> </w:t>
      </w:r>
      <w:r>
        <w:t xml:space="preserve">Added to Food. Int. J. Environ. Res. Public Health 2021, 18, 3332. </w:t>
      </w:r>
      <w:r>
        <w:rPr>
          <w:color w:val="1155CC"/>
          <w:u w:val="single" w:color="1155CC"/>
        </w:rPr>
        <w:t>https://doi.org/10.3390/ijerph18073332</w:t>
      </w:r>
    </w:p>
    <w:p w14:paraId="2558F574" w14:textId="77777777" w:rsidR="00CF7848" w:rsidRDefault="002B07C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159"/>
      </w:pPr>
      <w:r>
        <w:t>Rockwell CE, Zhang M, Fields PE, Klaassen CD. Th2 skewing by activation of Nrf2 in CD4(+)</w:t>
      </w:r>
      <w:r>
        <w:rPr>
          <w:spacing w:val="-10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cells.</w:t>
      </w:r>
      <w:r>
        <w:rPr>
          <w:spacing w:val="-7"/>
        </w:rPr>
        <w:t xml:space="preserve"> </w:t>
      </w:r>
      <w:r>
        <w:t>J</w:t>
      </w:r>
      <w:r>
        <w:rPr>
          <w:spacing w:val="-6"/>
        </w:rPr>
        <w:t xml:space="preserve"> </w:t>
      </w:r>
      <w:r>
        <w:t>Immunol.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Feb</w:t>
      </w:r>
      <w:r>
        <w:rPr>
          <w:spacing w:val="-6"/>
        </w:rPr>
        <w:t xml:space="preserve"> </w:t>
      </w:r>
      <w:r>
        <w:t>15;188(4):1630-7.</w:t>
      </w:r>
      <w:r>
        <w:rPr>
          <w:spacing w:val="-7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7"/>
        </w:rPr>
        <w:t xml:space="preserve"> </w:t>
      </w:r>
      <w:r>
        <w:t xml:space="preserve">10.4049/jimmunol.1101712. </w:t>
      </w:r>
      <w:proofErr w:type="spellStart"/>
      <w:r>
        <w:t>Epub</w:t>
      </w:r>
      <w:proofErr w:type="spellEnd"/>
      <w:r>
        <w:t xml:space="preserve"> 2012 Jan 16. PMID: 22250088; PMCID: PMC3273574.</w:t>
      </w:r>
    </w:p>
    <w:p w14:paraId="60CD1F4E" w14:textId="77777777" w:rsidR="00CF7848" w:rsidRDefault="00CF7848">
      <w:pPr>
        <w:spacing w:line="261" w:lineRule="auto"/>
        <w:sectPr w:rsidR="00CF7848">
          <w:pgSz w:w="12240" w:h="15840"/>
          <w:pgMar w:top="1340" w:right="1340" w:bottom="280" w:left="1340" w:header="720" w:footer="720" w:gutter="0"/>
          <w:cols w:space="720"/>
        </w:sectPr>
      </w:pPr>
    </w:p>
    <w:p w14:paraId="3836EE12" w14:textId="77777777" w:rsidR="00CF7848" w:rsidRDefault="002B07C4">
      <w:pPr>
        <w:pStyle w:val="Heading1"/>
        <w:numPr>
          <w:ilvl w:val="0"/>
          <w:numId w:val="3"/>
        </w:numPr>
        <w:tabs>
          <w:tab w:val="left" w:pos="465"/>
        </w:tabs>
        <w:spacing w:before="46"/>
        <w:ind w:left="465" w:hanging="365"/>
        <w:rPr>
          <w:rFonts w:ascii="Arial"/>
          <w:b w:val="0"/>
          <w:sz w:val="22"/>
        </w:rPr>
      </w:pPr>
      <w:r>
        <w:rPr>
          <w:color w:val="001D35"/>
          <w:spacing w:val="-2"/>
        </w:rPr>
        <w:lastRenderedPageBreak/>
        <w:t>Sucralose</w:t>
      </w:r>
    </w:p>
    <w:p w14:paraId="2E57F03F" w14:textId="77777777" w:rsidR="00CF7848" w:rsidRDefault="002B07C4">
      <w:pPr>
        <w:pStyle w:val="ListParagraph"/>
        <w:numPr>
          <w:ilvl w:val="1"/>
          <w:numId w:val="3"/>
        </w:numPr>
        <w:tabs>
          <w:tab w:val="left" w:pos="1539"/>
        </w:tabs>
        <w:spacing w:before="29"/>
        <w:ind w:left="1539" w:hanging="719"/>
      </w:pPr>
      <w:r>
        <w:rPr>
          <w:b/>
          <w:color w:val="0C0C0C"/>
        </w:rPr>
        <w:t>Harm</w:t>
      </w:r>
      <w:r>
        <w:rPr>
          <w:b/>
          <w:color w:val="0C0C0C"/>
          <w:spacing w:val="-1"/>
        </w:rPr>
        <w:t xml:space="preserve"> </w:t>
      </w:r>
      <w:r>
        <w:rPr>
          <w:b/>
          <w:color w:val="0C0C0C"/>
        </w:rPr>
        <w:t>to</w:t>
      </w:r>
      <w:r>
        <w:rPr>
          <w:b/>
          <w:color w:val="0C0C0C"/>
          <w:spacing w:val="-1"/>
        </w:rPr>
        <w:t xml:space="preserve"> </w:t>
      </w:r>
      <w:r>
        <w:rPr>
          <w:b/>
          <w:color w:val="0C0C0C"/>
        </w:rPr>
        <w:t>Human</w:t>
      </w:r>
      <w:r>
        <w:rPr>
          <w:b/>
          <w:color w:val="0C0C0C"/>
          <w:spacing w:val="-2"/>
        </w:rPr>
        <w:t xml:space="preserve"> </w:t>
      </w:r>
      <w:r>
        <w:rPr>
          <w:b/>
          <w:color w:val="0C0C0C"/>
        </w:rPr>
        <w:t>Health</w:t>
      </w:r>
      <w:r>
        <w:rPr>
          <w:color w:val="0C0C0C"/>
        </w:rPr>
        <w:t>: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Linked to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leukemia and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other blood </w:t>
      </w:r>
      <w:r>
        <w:rPr>
          <w:color w:val="0C0C0C"/>
          <w:spacing w:val="-2"/>
        </w:rPr>
        <w:t>cancers.</w:t>
      </w:r>
    </w:p>
    <w:p w14:paraId="7EA87434" w14:textId="77777777" w:rsidR="00CF7848" w:rsidRDefault="002B07C4">
      <w:pPr>
        <w:pStyle w:val="Heading2"/>
        <w:numPr>
          <w:ilvl w:val="1"/>
          <w:numId w:val="3"/>
        </w:numPr>
        <w:tabs>
          <w:tab w:val="left" w:pos="1539"/>
        </w:tabs>
        <w:spacing w:before="22" w:line="261" w:lineRule="auto"/>
        <w:ind w:right="5752" w:firstLine="720"/>
        <w:rPr>
          <w:b w:val="0"/>
        </w:rPr>
      </w:pPr>
      <w:r>
        <w:rPr>
          <w:color w:val="0C0C0C"/>
        </w:rPr>
        <w:t>Mechanism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Action</w:t>
      </w:r>
      <w:r>
        <w:rPr>
          <w:b w:val="0"/>
          <w:color w:val="0C0C0C"/>
        </w:rPr>
        <w:t xml:space="preserve">: </w:t>
      </w:r>
      <w:r>
        <w:rPr>
          <w:color w:val="0C0C0C"/>
        </w:rPr>
        <w:t>Scientific Reference</w:t>
      </w:r>
      <w:r>
        <w:rPr>
          <w:b w:val="0"/>
          <w:color w:val="0C0C0C"/>
        </w:rPr>
        <w:t>:</w:t>
      </w:r>
    </w:p>
    <w:p w14:paraId="1F7EEE7F" w14:textId="77777777" w:rsidR="00CF7848" w:rsidRDefault="002B07C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117"/>
      </w:pPr>
      <w:r>
        <w:t xml:space="preserve">Debras C, </w:t>
      </w:r>
      <w:proofErr w:type="spellStart"/>
      <w:r>
        <w:t>Chazelas</w:t>
      </w:r>
      <w:proofErr w:type="spellEnd"/>
      <w:r>
        <w:t xml:space="preserve"> E, </w:t>
      </w:r>
      <w:proofErr w:type="spellStart"/>
      <w:r>
        <w:t>Srour</w:t>
      </w:r>
      <w:proofErr w:type="spellEnd"/>
      <w:r>
        <w:t xml:space="preserve"> B, </w:t>
      </w:r>
      <w:proofErr w:type="spellStart"/>
      <w:r>
        <w:t>Druesne-Pecollo</w:t>
      </w:r>
      <w:proofErr w:type="spellEnd"/>
      <w:r>
        <w:t xml:space="preserve"> N, </w:t>
      </w:r>
      <w:proofErr w:type="spellStart"/>
      <w:r>
        <w:t>Esseddik</w:t>
      </w:r>
      <w:proofErr w:type="spellEnd"/>
      <w:r>
        <w:t xml:space="preserve"> Y, Szabo de </w:t>
      </w:r>
      <w:proofErr w:type="spellStart"/>
      <w:r>
        <w:t>Edelenyi</w:t>
      </w:r>
      <w:proofErr w:type="spellEnd"/>
      <w:r>
        <w:t xml:space="preserve"> F, </w:t>
      </w:r>
      <w:proofErr w:type="spellStart"/>
      <w:r>
        <w:t>Agaësse</w:t>
      </w:r>
      <w:proofErr w:type="spellEnd"/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A,</w:t>
      </w:r>
      <w:r>
        <w:rPr>
          <w:spacing w:val="-3"/>
        </w:rPr>
        <w:t xml:space="preserve"> </w:t>
      </w:r>
      <w:proofErr w:type="spellStart"/>
      <w:r>
        <w:t>Lutchia</w:t>
      </w:r>
      <w:proofErr w:type="spellEnd"/>
      <w:r>
        <w:rPr>
          <w:spacing w:val="-2"/>
        </w:rPr>
        <w:t xml:space="preserve"> </w:t>
      </w:r>
      <w:r>
        <w:t>R,</w:t>
      </w:r>
      <w:r>
        <w:rPr>
          <w:spacing w:val="-3"/>
        </w:rPr>
        <w:t xml:space="preserve"> </w:t>
      </w:r>
      <w:proofErr w:type="spellStart"/>
      <w:r>
        <w:t>Gigandet</w:t>
      </w:r>
      <w:proofErr w:type="spellEnd"/>
      <w:r>
        <w:rPr>
          <w:spacing w:val="-3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Huybrechts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Julia</w:t>
      </w:r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Kesse-Guyot</w:t>
      </w:r>
      <w:r>
        <w:rPr>
          <w:spacing w:val="-3"/>
        </w:rPr>
        <w:t xml:space="preserve"> </w:t>
      </w:r>
      <w:r>
        <w:t>E,</w:t>
      </w:r>
      <w:r>
        <w:rPr>
          <w:spacing w:val="-15"/>
        </w:rPr>
        <w:t xml:space="preserve"> </w:t>
      </w:r>
      <w:proofErr w:type="spellStart"/>
      <w:r>
        <w:t>Allès</w:t>
      </w:r>
      <w:proofErr w:type="spellEnd"/>
      <w:r>
        <w:t xml:space="preserve"> B,</w:t>
      </w:r>
      <w:r>
        <w:rPr>
          <w:spacing w:val="-10"/>
        </w:rPr>
        <w:t xml:space="preserve"> </w:t>
      </w:r>
      <w:r>
        <w:t xml:space="preserve">Andreeva VA, Galan P, </w:t>
      </w:r>
      <w:proofErr w:type="spellStart"/>
      <w:r>
        <w:t>Hercberg</w:t>
      </w:r>
      <w:proofErr w:type="spellEnd"/>
      <w:r>
        <w:t xml:space="preserve"> S, </w:t>
      </w:r>
      <w:proofErr w:type="spellStart"/>
      <w:r>
        <w:t>Deschasaux</w:t>
      </w:r>
      <w:proofErr w:type="spellEnd"/>
      <w:r>
        <w:t xml:space="preserve">-Tanguy M, </w:t>
      </w:r>
      <w:proofErr w:type="spellStart"/>
      <w:r>
        <w:t>Touvier</w:t>
      </w:r>
      <w:proofErr w:type="spellEnd"/>
      <w:r>
        <w:t xml:space="preserve"> M.</w:t>
      </w:r>
      <w:r>
        <w:rPr>
          <w:spacing w:val="-10"/>
        </w:rPr>
        <w:t xml:space="preserve"> </w:t>
      </w:r>
      <w:r>
        <w:t xml:space="preserve">Artificial sweeteners and cancer risk: Results from the </w:t>
      </w:r>
      <w:proofErr w:type="spellStart"/>
      <w:r>
        <w:t>NutriNet</w:t>
      </w:r>
      <w:proofErr w:type="spellEnd"/>
      <w:r>
        <w:t xml:space="preserve">-Santé population-based cohort study. </w:t>
      </w:r>
      <w:proofErr w:type="spellStart"/>
      <w:r>
        <w:t>PLoS</w:t>
      </w:r>
      <w:proofErr w:type="spellEnd"/>
      <w:r>
        <w:t xml:space="preserve"> Med. 2022 Mar 24;19(3</w:t>
      </w:r>
      <w:proofErr w:type="gramStart"/>
      <w:r>
        <w:t>):e</w:t>
      </w:r>
      <w:proofErr w:type="gramEnd"/>
      <w:r>
        <w:t xml:space="preserve">1003950. </w:t>
      </w:r>
      <w:proofErr w:type="spellStart"/>
      <w:r>
        <w:t>doi</w:t>
      </w:r>
      <w:proofErr w:type="spellEnd"/>
      <w:r>
        <w:t>: 10.1371/journal.pmed.1003950. PMID: 35324894; PMCID: PMC8946744.</w:t>
      </w:r>
    </w:p>
    <w:p w14:paraId="63903E80" w14:textId="77777777" w:rsidR="00CF7848" w:rsidRDefault="002B07C4">
      <w:pPr>
        <w:pStyle w:val="ListParagraph"/>
        <w:numPr>
          <w:ilvl w:val="0"/>
          <w:numId w:val="1"/>
        </w:numPr>
        <w:tabs>
          <w:tab w:val="left" w:pos="820"/>
        </w:tabs>
        <w:spacing w:line="261" w:lineRule="auto"/>
        <w:ind w:right="279"/>
      </w:pPr>
      <w:r>
        <w:t>M,</w:t>
      </w:r>
      <w:r>
        <w:rPr>
          <w:spacing w:val="-5"/>
        </w:rPr>
        <w:t xml:space="preserve"> </w:t>
      </w:r>
      <w:r>
        <w:t>Soffritti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“Sucralose</w:t>
      </w:r>
      <w:r>
        <w:rPr>
          <w:spacing w:val="-4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feed,</w:t>
      </w:r>
      <w:r>
        <w:rPr>
          <w:spacing w:val="-5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prenatally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lifespan, induces hematopoietic </w:t>
      </w:r>
      <w:proofErr w:type="spellStart"/>
      <w:r>
        <w:t>neoplasias</w:t>
      </w:r>
      <w:proofErr w:type="spellEnd"/>
      <w:r>
        <w:t xml:space="preserve"> in male </w:t>
      </w:r>
      <w:proofErr w:type="spellStart"/>
      <w:r>
        <w:t>swiss</w:t>
      </w:r>
      <w:proofErr w:type="spellEnd"/>
      <w:r>
        <w:t xml:space="preserve"> mice.” International journal of occupational and environmental health vol. 22,1 (2016): 7-17. </w:t>
      </w:r>
      <w:r>
        <w:rPr>
          <w:spacing w:val="-2"/>
        </w:rPr>
        <w:t>doi:10.1080/10773525.2015.1106075</w:t>
      </w:r>
    </w:p>
    <w:sectPr w:rsidR="00CF7848">
      <w:pgSz w:w="12240" w:h="15840"/>
      <w:pgMar w:top="16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40D"/>
    <w:multiLevelType w:val="hybridMultilevel"/>
    <w:tmpl w:val="629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14A"/>
    <w:multiLevelType w:val="hybridMultilevel"/>
    <w:tmpl w:val="97C4BBDA"/>
    <w:lvl w:ilvl="0" w:tplc="27646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E20D4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EBEC5A5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DEECD8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9AEA2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52E71E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43A2AF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198838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CC464D1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7D4CCC"/>
    <w:multiLevelType w:val="hybridMultilevel"/>
    <w:tmpl w:val="E9CA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84E"/>
    <w:multiLevelType w:val="hybridMultilevel"/>
    <w:tmpl w:val="932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7265"/>
    <w:multiLevelType w:val="hybridMultilevel"/>
    <w:tmpl w:val="9A3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6B8"/>
    <w:multiLevelType w:val="hybridMultilevel"/>
    <w:tmpl w:val="3C8E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0D21"/>
    <w:multiLevelType w:val="hybridMultilevel"/>
    <w:tmpl w:val="B0D2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2574"/>
    <w:multiLevelType w:val="hybridMultilevel"/>
    <w:tmpl w:val="2A66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D35"/>
    <w:multiLevelType w:val="hybridMultilevel"/>
    <w:tmpl w:val="7502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0A6"/>
    <w:multiLevelType w:val="hybridMultilevel"/>
    <w:tmpl w:val="1D3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07E3"/>
    <w:multiLevelType w:val="hybridMultilevel"/>
    <w:tmpl w:val="954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44A0"/>
    <w:multiLevelType w:val="hybridMultilevel"/>
    <w:tmpl w:val="E446D7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C6E3122"/>
    <w:multiLevelType w:val="hybridMultilevel"/>
    <w:tmpl w:val="48F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7F35"/>
    <w:multiLevelType w:val="hybridMultilevel"/>
    <w:tmpl w:val="E8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74F74"/>
    <w:multiLevelType w:val="hybridMultilevel"/>
    <w:tmpl w:val="DB84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4949"/>
    <w:multiLevelType w:val="hybridMultilevel"/>
    <w:tmpl w:val="537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6DDD"/>
    <w:multiLevelType w:val="hybridMultilevel"/>
    <w:tmpl w:val="F2D8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3D07"/>
    <w:multiLevelType w:val="hybridMultilevel"/>
    <w:tmpl w:val="E908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96C22"/>
    <w:multiLevelType w:val="hybridMultilevel"/>
    <w:tmpl w:val="3246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5462"/>
    <w:multiLevelType w:val="hybridMultilevel"/>
    <w:tmpl w:val="DC34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A2494"/>
    <w:multiLevelType w:val="hybridMultilevel"/>
    <w:tmpl w:val="EC400184"/>
    <w:lvl w:ilvl="0" w:tplc="7C80CCC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287CA28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C680DC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BD2447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ACC1FA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1B0D88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0DAF6F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06607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1161F6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A106E6"/>
    <w:multiLevelType w:val="hybridMultilevel"/>
    <w:tmpl w:val="9676B514"/>
    <w:lvl w:ilvl="0" w:tplc="5128D066">
      <w:start w:val="1"/>
      <w:numFmt w:val="decimal"/>
      <w:lvlText w:val="%1."/>
      <w:lvlJc w:val="left"/>
      <w:pPr>
        <w:ind w:left="336" w:hanging="237"/>
      </w:pPr>
      <w:rPr>
        <w:rFonts w:hint="default"/>
        <w:spacing w:val="0"/>
        <w:w w:val="93"/>
        <w:lang w:val="en-US" w:eastAsia="en-US" w:bidi="ar-SA"/>
      </w:rPr>
    </w:lvl>
    <w:lvl w:ilvl="1" w:tplc="8D4AD032">
      <w:numFmt w:val="bullet"/>
      <w:lvlText w:val="•"/>
      <w:lvlJc w:val="left"/>
      <w:pPr>
        <w:ind w:left="100" w:hanging="720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0"/>
        <w:sz w:val="22"/>
        <w:szCs w:val="22"/>
        <w:lang w:val="en-US" w:eastAsia="en-US" w:bidi="ar-SA"/>
      </w:rPr>
    </w:lvl>
    <w:lvl w:ilvl="2" w:tplc="ADAC100E"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3" w:tplc="48E614FE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4" w:tplc="9B905940">
      <w:numFmt w:val="bullet"/>
      <w:lvlText w:val="•"/>
      <w:lvlJc w:val="left"/>
      <w:pPr>
        <w:ind w:left="3545" w:hanging="720"/>
      </w:pPr>
      <w:rPr>
        <w:rFonts w:hint="default"/>
        <w:lang w:val="en-US" w:eastAsia="en-US" w:bidi="ar-SA"/>
      </w:rPr>
    </w:lvl>
    <w:lvl w:ilvl="5" w:tplc="647C6D32">
      <w:numFmt w:val="bullet"/>
      <w:lvlText w:val="•"/>
      <w:lvlJc w:val="left"/>
      <w:pPr>
        <w:ind w:left="4547" w:hanging="720"/>
      </w:pPr>
      <w:rPr>
        <w:rFonts w:hint="default"/>
        <w:lang w:val="en-US" w:eastAsia="en-US" w:bidi="ar-SA"/>
      </w:rPr>
    </w:lvl>
    <w:lvl w:ilvl="6" w:tplc="94BEC492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7" w:tplc="99BC381E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 w:tplc="48007C0C">
      <w:numFmt w:val="bullet"/>
      <w:lvlText w:val="•"/>
      <w:lvlJc w:val="left"/>
      <w:pPr>
        <w:ind w:left="755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49F281D"/>
    <w:multiLevelType w:val="hybridMultilevel"/>
    <w:tmpl w:val="13EE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95115"/>
    <w:multiLevelType w:val="hybridMultilevel"/>
    <w:tmpl w:val="AE5C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A1396"/>
    <w:multiLevelType w:val="hybridMultilevel"/>
    <w:tmpl w:val="1EB4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67340"/>
    <w:multiLevelType w:val="hybridMultilevel"/>
    <w:tmpl w:val="65C8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4122F"/>
    <w:multiLevelType w:val="hybridMultilevel"/>
    <w:tmpl w:val="9BB0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17C2"/>
    <w:multiLevelType w:val="hybridMultilevel"/>
    <w:tmpl w:val="55BC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66F6E"/>
    <w:multiLevelType w:val="hybridMultilevel"/>
    <w:tmpl w:val="4B7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E6624"/>
    <w:multiLevelType w:val="hybridMultilevel"/>
    <w:tmpl w:val="9C92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5277"/>
    <w:multiLevelType w:val="hybridMultilevel"/>
    <w:tmpl w:val="CCC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3768A"/>
    <w:multiLevelType w:val="hybridMultilevel"/>
    <w:tmpl w:val="9932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551BD"/>
    <w:multiLevelType w:val="hybridMultilevel"/>
    <w:tmpl w:val="08E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0772">
    <w:abstractNumId w:val="1"/>
  </w:num>
  <w:num w:numId="2" w16cid:durableId="1126193080">
    <w:abstractNumId w:val="20"/>
  </w:num>
  <w:num w:numId="3" w16cid:durableId="784929817">
    <w:abstractNumId w:val="21"/>
  </w:num>
  <w:num w:numId="4" w16cid:durableId="564221224">
    <w:abstractNumId w:val="11"/>
  </w:num>
  <w:num w:numId="5" w16cid:durableId="1558009631">
    <w:abstractNumId w:val="6"/>
  </w:num>
  <w:num w:numId="6" w16cid:durableId="969438584">
    <w:abstractNumId w:val="24"/>
  </w:num>
  <w:num w:numId="7" w16cid:durableId="828865140">
    <w:abstractNumId w:val="30"/>
  </w:num>
  <w:num w:numId="8" w16cid:durableId="283313049">
    <w:abstractNumId w:val="13"/>
  </w:num>
  <w:num w:numId="9" w16cid:durableId="1875456814">
    <w:abstractNumId w:val="14"/>
  </w:num>
  <w:num w:numId="10" w16cid:durableId="1596941686">
    <w:abstractNumId w:val="10"/>
  </w:num>
  <w:num w:numId="11" w16cid:durableId="1825857335">
    <w:abstractNumId w:val="0"/>
  </w:num>
  <w:num w:numId="12" w16cid:durableId="1018966025">
    <w:abstractNumId w:val="32"/>
  </w:num>
  <w:num w:numId="13" w16cid:durableId="583302397">
    <w:abstractNumId w:val="22"/>
  </w:num>
  <w:num w:numId="14" w16cid:durableId="227427081">
    <w:abstractNumId w:val="29"/>
  </w:num>
  <w:num w:numId="15" w16cid:durableId="144857407">
    <w:abstractNumId w:val="2"/>
  </w:num>
  <w:num w:numId="16" w16cid:durableId="1632053129">
    <w:abstractNumId w:val="28"/>
  </w:num>
  <w:num w:numId="17" w16cid:durableId="1486584838">
    <w:abstractNumId w:val="19"/>
  </w:num>
  <w:num w:numId="18" w16cid:durableId="1066688391">
    <w:abstractNumId w:val="5"/>
  </w:num>
  <w:num w:numId="19" w16cid:durableId="764150942">
    <w:abstractNumId w:val="16"/>
  </w:num>
  <w:num w:numId="20" w16cid:durableId="1215392784">
    <w:abstractNumId w:val="26"/>
  </w:num>
  <w:num w:numId="21" w16cid:durableId="547452700">
    <w:abstractNumId w:val="15"/>
  </w:num>
  <w:num w:numId="22" w16cid:durableId="404032656">
    <w:abstractNumId w:val="4"/>
  </w:num>
  <w:num w:numId="23" w16cid:durableId="132673502">
    <w:abstractNumId w:val="23"/>
  </w:num>
  <w:num w:numId="24" w16cid:durableId="2101680419">
    <w:abstractNumId w:val="3"/>
  </w:num>
  <w:num w:numId="25" w16cid:durableId="1949048727">
    <w:abstractNumId w:val="7"/>
  </w:num>
  <w:num w:numId="26" w16cid:durableId="1380478192">
    <w:abstractNumId w:val="31"/>
  </w:num>
  <w:num w:numId="27" w16cid:durableId="1382243951">
    <w:abstractNumId w:val="9"/>
  </w:num>
  <w:num w:numId="28" w16cid:durableId="1305313234">
    <w:abstractNumId w:val="25"/>
  </w:num>
  <w:num w:numId="29" w16cid:durableId="731272205">
    <w:abstractNumId w:val="12"/>
  </w:num>
  <w:num w:numId="30" w16cid:durableId="1004555391">
    <w:abstractNumId w:val="27"/>
  </w:num>
  <w:num w:numId="31" w16cid:durableId="1166630582">
    <w:abstractNumId w:val="18"/>
  </w:num>
  <w:num w:numId="32" w16cid:durableId="2054428657">
    <w:abstractNumId w:val="8"/>
  </w:num>
  <w:num w:numId="33" w16cid:durableId="114830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8"/>
    <w:rsid w:val="002A23BE"/>
    <w:rsid w:val="002B07C4"/>
    <w:rsid w:val="003429A4"/>
    <w:rsid w:val="006E051C"/>
    <w:rsid w:val="00CF7848"/>
    <w:rsid w:val="00E6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AE58"/>
  <w15:docId w15:val="{CD1B7C09-BAD9-1C4A-952F-9D63394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65" w:hanging="365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3" w:hanging="24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13919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Review of Compounds in Ultra-Processed Foods (UPFs)_VaniHariUpdates.pages</vt:lpstr>
    </vt:vector>
  </TitlesOfParts>
  <Company>Hyman Enterprises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Review of Compounds in Ultra-Processed Foods (UPFs)_VaniHariUpdates.pages</dc:title>
  <dc:creator>Mark Hyman</dc:creator>
  <cp:lastModifiedBy>Nixon, Andrew (HHS/ASPA)</cp:lastModifiedBy>
  <cp:revision>2</cp:revision>
  <dcterms:created xsi:type="dcterms:W3CDTF">2025-04-22T22:08:00Z</dcterms:created>
  <dcterms:modified xsi:type="dcterms:W3CDTF">2025-04-22T22:08:00Z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Pages</vt:lpwstr>
  </property>
  <property fmtid="{D5CDD505-2E9C-101B-9397-08002B2CF9AE}" pid="4" name="LastSaved">
    <vt:filetime>2025-04-13T00:00:00Z</vt:filetime>
  </property>
  <property fmtid="{D5CDD505-2E9C-101B-9397-08002B2CF9AE}" pid="5" name="Producer">
    <vt:lpwstr>macOS Version 15.3.2 (Build 24D81) Quartz PDFContext</vt:lpwstr>
  </property>
</Properties>
</file>